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6D8" w:rsidRDefault="005636D8" w:rsidP="00CF0119">
      <w:pPr>
        <w:widowControl/>
        <w:shd w:val="clear" w:color="auto" w:fill="FFFFFF"/>
        <w:spacing w:line="600" w:lineRule="atLeast"/>
        <w:jc w:val="center"/>
        <w:outlineLvl w:val="0"/>
        <w:rPr>
          <w:rFonts w:ascii="方正小标宋简体" w:eastAsia="方正小标宋简体" w:hAnsi="微软雅黑" w:cs="宋体"/>
          <w:b/>
          <w:bCs/>
          <w:color w:val="333333"/>
          <w:kern w:val="36"/>
          <w:sz w:val="30"/>
          <w:szCs w:val="30"/>
        </w:rPr>
      </w:pPr>
      <w:r w:rsidRPr="005636D8">
        <w:rPr>
          <w:rFonts w:ascii="方正小标宋简体" w:eastAsia="方正小标宋简体" w:hAnsi="微软雅黑" w:cs="宋体" w:hint="eastAsia"/>
          <w:b/>
          <w:bCs/>
          <w:color w:val="333333"/>
          <w:kern w:val="36"/>
          <w:sz w:val="30"/>
          <w:szCs w:val="30"/>
        </w:rPr>
        <w:t>关于申报2020年度宁夏自然科学基金项目的通知</w:t>
      </w:r>
    </w:p>
    <w:p w:rsidR="00CF0119" w:rsidRPr="005636D8" w:rsidRDefault="00CF0119" w:rsidP="00CF0119">
      <w:pPr>
        <w:widowControl/>
        <w:shd w:val="clear" w:color="auto" w:fill="FFFFFF"/>
        <w:spacing w:line="600" w:lineRule="atLeast"/>
        <w:outlineLvl w:val="0"/>
        <w:rPr>
          <w:rFonts w:ascii="方正小标宋简体" w:eastAsia="方正小标宋简体" w:hAnsi="微软雅黑" w:cs="宋体" w:hint="eastAsia"/>
          <w:b/>
          <w:bCs/>
          <w:color w:val="333333"/>
          <w:kern w:val="36"/>
          <w:sz w:val="30"/>
          <w:szCs w:val="30"/>
        </w:rPr>
      </w:pPr>
      <w:r>
        <w:rPr>
          <w:rFonts w:ascii="方正小标宋简体" w:eastAsia="方正小标宋简体" w:hAnsi="微软雅黑" w:cs="宋体" w:hint="eastAsia"/>
          <w:b/>
          <w:bCs/>
          <w:color w:val="333333"/>
          <w:kern w:val="36"/>
          <w:sz w:val="30"/>
          <w:szCs w:val="30"/>
        </w:rPr>
        <w:t xml:space="preserve"> </w:t>
      </w:r>
      <w:r>
        <w:rPr>
          <w:rFonts w:ascii="方正小标宋简体" w:eastAsia="方正小标宋简体" w:hAnsi="微软雅黑" w:cs="宋体"/>
          <w:b/>
          <w:bCs/>
          <w:color w:val="333333"/>
          <w:kern w:val="36"/>
          <w:sz w:val="30"/>
          <w:szCs w:val="30"/>
        </w:rPr>
        <w:t xml:space="preserve">                  </w:t>
      </w:r>
      <w:bookmarkStart w:id="0" w:name="_GoBack"/>
      <w:bookmarkEnd w:id="0"/>
    </w:p>
    <w:p w:rsidR="005636D8" w:rsidRPr="005636D8" w:rsidRDefault="005636D8" w:rsidP="005636D8">
      <w:pPr>
        <w:widowControl/>
        <w:shd w:val="clear" w:color="auto" w:fill="FFFFFF"/>
        <w:spacing w:line="360" w:lineRule="auto"/>
        <w:jc w:val="left"/>
        <w:rPr>
          <w:rFonts w:ascii="仿宋" w:eastAsia="仿宋" w:hAnsi="仿宋" w:cs="宋体" w:hint="eastAsia"/>
          <w:b/>
          <w:bCs/>
          <w:color w:val="2D2D2D"/>
          <w:kern w:val="0"/>
          <w:sz w:val="24"/>
          <w:szCs w:val="24"/>
        </w:rPr>
      </w:pPr>
      <w:r w:rsidRPr="005636D8">
        <w:rPr>
          <w:rFonts w:ascii="仿宋" w:eastAsia="仿宋" w:hAnsi="仿宋" w:cs="宋体" w:hint="eastAsia"/>
          <w:b/>
          <w:bCs/>
          <w:color w:val="2D2D2D"/>
          <w:kern w:val="0"/>
          <w:sz w:val="24"/>
          <w:szCs w:val="24"/>
        </w:rPr>
        <w:t>各有关单位：</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为进一步提升我区科技自主创新能力，鼓励、支持原始创新和自由探索研究，增强自主创新能力，吸引、稳定和培养科技人才。根据《宁夏基础研究计划（自然科学基金）管理暂行办法》规定，现就2020年度宁夏自然科学基金项目申报事宜通知如下：</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仿宋" w:eastAsia="仿宋" w:hAnsi="仿宋" w:cs="宋体" w:hint="eastAsia"/>
          <w:b/>
          <w:bCs/>
          <w:color w:val="2D2D2D"/>
          <w:kern w:val="0"/>
          <w:sz w:val="24"/>
          <w:szCs w:val="24"/>
        </w:rPr>
        <w:t>一、申报内容</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2020年度宁夏自然科学基金项目设重点项目和一般项目两种类型，项目实施年限一般为2年。</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重点项目主要支持围绕自治区优势学科建设、主导产业和重大技术瓶颈，有较好基础研究能力和条件，能够形成新的经济增长点或推动经济社会持续发展的基础研究、应用基础研究，每项资助强度不超过30万元。</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一般项目主要支持青年科技人才围绕科学问题开展自由探索、非共识研究，培养科学家精神，稳定科研队伍、培育创新人才，单项资助额度不超过10万元。</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仿宋" w:eastAsia="仿宋" w:hAnsi="仿宋" w:cs="宋体" w:hint="eastAsia"/>
          <w:b/>
          <w:bCs/>
          <w:color w:val="2D2D2D"/>
          <w:kern w:val="0"/>
          <w:sz w:val="24"/>
          <w:szCs w:val="24"/>
        </w:rPr>
        <w:t>二、申报对象和重点</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自治区内高等院校、科研机构、企事业单位中的科研人员，特别是优秀中青年科技人员均可申报。</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重点支持能源化工、新材料、先进装备制造、光电子信息、农业生物技术、现代种养与繁育技术、农业资源高效利用和节水农业、农业信息技术、农产品深加工和质量安全检测、人口与健康、生物医药及资源环境等领域开展的基础和应用基础研究项目。</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仿宋" w:eastAsia="仿宋" w:hAnsi="仿宋" w:cs="宋体" w:hint="eastAsia"/>
          <w:b/>
          <w:bCs/>
          <w:color w:val="2D2D2D"/>
          <w:kern w:val="0"/>
          <w:sz w:val="24"/>
          <w:szCs w:val="24"/>
        </w:rPr>
        <w:t>三、申报要求</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（一）申请项目应属以应用为目标的基础研究，要注意找准切入点，凝练研究方向和内容，避免面面俱到。同时，要把稳定人才，加快高层次学术、技术带头人的培养和人才团队的形成作为重要内容</w:t>
      </w:r>
      <w:r w:rsidRPr="005636D8">
        <w:rPr>
          <w:rFonts w:ascii="仿宋" w:eastAsia="仿宋" w:hAnsi="仿宋" w:cs="宋体" w:hint="eastAsia"/>
          <w:b/>
          <w:bCs/>
          <w:color w:val="2D2D2D"/>
          <w:kern w:val="0"/>
          <w:sz w:val="24"/>
          <w:szCs w:val="24"/>
        </w:rPr>
        <w:t>。</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（二）重点项目申请人应当具备以下条件：</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lastRenderedPageBreak/>
        <w:t xml:space="preserve">　　1．项目符合年度重点支持领域，具有创新的学术思想，有明确、先进的研究目标，有科学、可行的研究方案。</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2．申请人必须具有高级专业技术职称或博士学位，具有从事研究所必需的实验平台，必须有充分的时间和精力从事本项基金资助的研究工作。</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（三）为了保证正在开展的项目有足够的人力和时间投入，在执行期内的宁夏科技研发类项目负责人申请不予受理。</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（四）同</w:t>
      </w:r>
      <w:proofErr w:type="gramStart"/>
      <w:r w:rsidRPr="005636D8">
        <w:rPr>
          <w:rFonts w:ascii="仿宋" w:eastAsia="仿宋" w:hAnsi="仿宋" w:cs="宋体" w:hint="eastAsia"/>
          <w:color w:val="2D2D2D"/>
          <w:kern w:val="0"/>
          <w:sz w:val="24"/>
          <w:szCs w:val="24"/>
        </w:rPr>
        <w:t>一</w:t>
      </w:r>
      <w:proofErr w:type="gramEnd"/>
      <w:r w:rsidRPr="005636D8">
        <w:rPr>
          <w:rFonts w:ascii="仿宋" w:eastAsia="仿宋" w:hAnsi="仿宋" w:cs="宋体" w:hint="eastAsia"/>
          <w:color w:val="2D2D2D"/>
          <w:kern w:val="0"/>
          <w:sz w:val="24"/>
          <w:szCs w:val="24"/>
        </w:rPr>
        <w:t>年度同一申请者只能申请一个项目。</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（五）凡资助过相同或相似内容的项目，不得重复申报资助。</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（六）在读硕士生申报项目的不予受理，在读博士生经所在单位审核同意可以申请基金项目。</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（七）项目推荐单位为各市、县（区）科技管理部门、各有关厅局科技处、科研院所、高等院校等，无主管部门的单位请按照属地管理原则由各科技管理部门推荐。</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（八）鼓励区内高等院校、科研院所等事业单位与基层科研人员联合申报，对有基层科研人员参加的项目，在同等条件下给予优先支持。</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b/>
          <w:bCs/>
          <w:color w:val="2D2D2D"/>
          <w:kern w:val="0"/>
          <w:sz w:val="24"/>
          <w:szCs w:val="24"/>
        </w:rPr>
      </w:pPr>
      <w:r w:rsidRPr="005636D8">
        <w:rPr>
          <w:rFonts w:ascii="仿宋" w:eastAsia="仿宋" w:hAnsi="仿宋" w:cs="宋体" w:hint="eastAsia"/>
          <w:b/>
          <w:bCs/>
          <w:color w:val="2D2D2D"/>
          <w:kern w:val="0"/>
          <w:sz w:val="24"/>
          <w:szCs w:val="24"/>
        </w:rPr>
        <w:t xml:space="preserve">　　四、材料报送</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1.2020年度宁夏自然科学基金项目采取网上申报和纸制材料相结合的方式进行。请各有关单位和申请人登录宁夏科技厅网站（http://www.kjt.nx.gov.cn)点击“宁夏科技业务管理系统”链接进入，进行网上申报（申报程序详见“网上申报须知”）。纸制申请书在线打印并加盖推荐单位公章（一式一份）和汇总表由推荐单位统一报送自治区科技厅，个人直接申报的项目不予受理（汇总表电子版请发至邮箱nxkjtghc@163.com）。</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2.宁夏自然科学基金项目实行“全年受理、分批评审”，2020年自然科学基金项目第一批项目网络申报时间截止2020年1月30日，后期报送项目直接入库待下一批评审。</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请各有关单位认真组织，严格把关，按照申报重点和要求，指导和组织好本单位自然科学基金项目申报工作，切实提高申报质量，确保申报项目符合申报要求和条件。</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仿宋" w:eastAsia="仿宋" w:hAnsi="仿宋" w:cs="宋体" w:hint="eastAsia"/>
          <w:b/>
          <w:bCs/>
          <w:color w:val="2D2D2D"/>
          <w:kern w:val="0"/>
          <w:sz w:val="24"/>
          <w:szCs w:val="24"/>
        </w:rPr>
        <w:t>五、联系人及联系方式</w:t>
      </w:r>
      <w:r w:rsidRPr="005636D8">
        <w:rPr>
          <w:rFonts w:ascii="Calibri" w:eastAsia="仿宋" w:hAnsi="Calibri" w:cs="Calibri"/>
          <w:b/>
          <w:bCs/>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lastRenderedPageBreak/>
        <w:t xml:space="preserve">　　业务管理：规划与基础研究处</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联 系 人：朱金传</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0951-5032628</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0951-5032516</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联系地址：银川市兴</w:t>
      </w:r>
      <w:proofErr w:type="gramStart"/>
      <w:r w:rsidRPr="005636D8">
        <w:rPr>
          <w:rFonts w:ascii="仿宋" w:eastAsia="仿宋" w:hAnsi="仿宋" w:cs="宋体" w:hint="eastAsia"/>
          <w:color w:val="2D2D2D"/>
          <w:kern w:val="0"/>
          <w:sz w:val="24"/>
          <w:szCs w:val="24"/>
        </w:rPr>
        <w:t>庆区西桥巷</w:t>
      </w:r>
      <w:proofErr w:type="gramEnd"/>
      <w:r w:rsidRPr="005636D8">
        <w:rPr>
          <w:rFonts w:ascii="仿宋" w:eastAsia="仿宋" w:hAnsi="仿宋" w:cs="宋体" w:hint="eastAsia"/>
          <w:color w:val="2D2D2D"/>
          <w:kern w:val="0"/>
          <w:sz w:val="24"/>
          <w:szCs w:val="24"/>
        </w:rPr>
        <w:t>95号409室</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项目受理：信息所创新管理研究室</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联</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系</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人：李玉凤</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0951-5021717</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color w:val="2D2D2D"/>
          <w:kern w:val="0"/>
          <w:sz w:val="24"/>
          <w:szCs w:val="24"/>
        </w:rPr>
        <w:t xml:space="preserve">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proofErr w:type="gramStart"/>
      <w:r w:rsidRPr="005636D8">
        <w:rPr>
          <w:rFonts w:ascii="仿宋" w:eastAsia="仿宋" w:hAnsi="仿宋" w:cs="宋体" w:hint="eastAsia"/>
          <w:color w:val="2D2D2D"/>
          <w:kern w:val="0"/>
          <w:sz w:val="24"/>
          <w:szCs w:val="24"/>
        </w:rPr>
        <w:t>易静华</w:t>
      </w:r>
      <w:proofErr w:type="gramEnd"/>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0951-5032719</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技术咨询：信息所信息管理中心</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联</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系</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人：</w:t>
      </w:r>
      <w:proofErr w:type="gramStart"/>
      <w:r w:rsidRPr="005636D8">
        <w:rPr>
          <w:rFonts w:ascii="仿宋" w:eastAsia="仿宋" w:hAnsi="仿宋" w:cs="宋体" w:hint="eastAsia"/>
          <w:color w:val="2D2D2D"/>
          <w:kern w:val="0"/>
          <w:sz w:val="24"/>
          <w:szCs w:val="24"/>
        </w:rPr>
        <w:t>尤振华</w:t>
      </w:r>
      <w:proofErr w:type="gramEnd"/>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0951-5020016</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0951-5011204</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0951-5020580</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lef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附件：2020年度宁夏自然科学基金项目汇总表　　</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righ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righ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宁夏回族自治区科学技术厅</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spacing w:line="360" w:lineRule="auto"/>
        <w:jc w:val="right"/>
        <w:rPr>
          <w:rFonts w:ascii="仿宋" w:eastAsia="仿宋" w:hAnsi="仿宋" w:cs="宋体" w:hint="eastAsia"/>
          <w:color w:val="2D2D2D"/>
          <w:kern w:val="0"/>
          <w:sz w:val="24"/>
          <w:szCs w:val="24"/>
        </w:rPr>
      </w:pPr>
      <w:r w:rsidRPr="005636D8">
        <w:rPr>
          <w:rFonts w:ascii="仿宋" w:eastAsia="仿宋" w:hAnsi="仿宋" w:cs="宋体" w:hint="eastAsia"/>
          <w:color w:val="2D2D2D"/>
          <w:kern w:val="0"/>
          <w:sz w:val="24"/>
          <w:szCs w:val="24"/>
        </w:rPr>
        <w:t xml:space="preserve">　　</w:t>
      </w:r>
      <w:r w:rsidRPr="005636D8">
        <w:rPr>
          <w:rFonts w:ascii="Calibri" w:eastAsia="仿宋" w:hAnsi="Calibri" w:cs="Calibri"/>
          <w:color w:val="2D2D2D"/>
          <w:kern w:val="0"/>
          <w:sz w:val="24"/>
          <w:szCs w:val="24"/>
        </w:rPr>
        <w:t>                     </w:t>
      </w:r>
      <w:r w:rsidRPr="005636D8">
        <w:rPr>
          <w:rFonts w:ascii="仿宋" w:eastAsia="仿宋" w:hAnsi="仿宋" w:cs="宋体" w:hint="eastAsia"/>
          <w:color w:val="2D2D2D"/>
          <w:kern w:val="0"/>
          <w:sz w:val="24"/>
          <w:szCs w:val="24"/>
        </w:rPr>
        <w:t>2019年12月12日</w:t>
      </w:r>
      <w:r w:rsidRPr="005636D8">
        <w:rPr>
          <w:rFonts w:ascii="Calibri" w:eastAsia="仿宋" w:hAnsi="Calibri" w:cs="Calibri"/>
          <w:color w:val="2D2D2D"/>
          <w:kern w:val="0"/>
          <w:sz w:val="24"/>
          <w:szCs w:val="24"/>
        </w:rPr>
        <w:t> </w:t>
      </w:r>
    </w:p>
    <w:p w:rsidR="005636D8" w:rsidRPr="005636D8" w:rsidRDefault="005636D8" w:rsidP="005636D8">
      <w:pPr>
        <w:widowControl/>
        <w:shd w:val="clear" w:color="auto" w:fill="FFFFFF"/>
        <w:jc w:val="left"/>
        <w:rPr>
          <w:rFonts w:ascii="宋体" w:eastAsia="宋体" w:hAnsi="宋体" w:cs="宋体" w:hint="eastAsia"/>
          <w:color w:val="2D2D2D"/>
          <w:kern w:val="0"/>
          <w:sz w:val="24"/>
          <w:szCs w:val="24"/>
        </w:rPr>
      </w:pPr>
      <w:r w:rsidRPr="005636D8">
        <w:rPr>
          <w:rFonts w:ascii="宋体" w:eastAsia="宋体" w:hAnsi="宋体" w:cs="宋体" w:hint="eastAsia"/>
          <w:color w:val="2D2D2D"/>
          <w:kern w:val="0"/>
          <w:sz w:val="24"/>
          <w:szCs w:val="24"/>
        </w:rPr>
        <w:t xml:space="preserve">　　（此件公开发布） </w:t>
      </w:r>
    </w:p>
    <w:p w:rsidR="005636D8" w:rsidRPr="005636D8" w:rsidRDefault="005636D8" w:rsidP="005636D8">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5636D8">
        <w:rPr>
          <w:rFonts w:ascii="微软雅黑" w:eastAsia="微软雅黑" w:hAnsi="微软雅黑" w:cs="宋体" w:hint="eastAsia"/>
          <w:b/>
          <w:bCs/>
          <w:color w:val="FF0000"/>
          <w:kern w:val="0"/>
          <w:sz w:val="27"/>
          <w:szCs w:val="27"/>
        </w:rPr>
        <w:t>附件下载：</w:t>
      </w:r>
      <w:r w:rsidRPr="005636D8">
        <w:rPr>
          <w:rFonts w:ascii="微软雅黑" w:eastAsia="微软雅黑" w:hAnsi="微软雅黑" w:cs="宋体" w:hint="eastAsia"/>
          <w:color w:val="2D2D2D"/>
          <w:kern w:val="0"/>
          <w:sz w:val="27"/>
          <w:szCs w:val="27"/>
        </w:rPr>
        <w:t>1.</w:t>
      </w:r>
      <w:hyperlink r:id="rId4" w:history="1">
        <w:r w:rsidRPr="005636D8">
          <w:rPr>
            <w:rFonts w:ascii="微软雅黑" w:eastAsia="微软雅黑" w:hAnsi="微软雅黑" w:cs="宋体" w:hint="eastAsia"/>
            <w:color w:val="0000FF"/>
            <w:kern w:val="0"/>
            <w:sz w:val="27"/>
            <w:szCs w:val="27"/>
            <w:u w:val="single"/>
          </w:rPr>
          <w:t>附件：2020年度宁夏自然科学基金项目汇总表.xls</w:t>
        </w:r>
      </w:hyperlink>
    </w:p>
    <w:p w:rsidR="00235656" w:rsidRPr="005636D8" w:rsidRDefault="00235656" w:rsidP="005636D8"/>
    <w:sectPr w:rsidR="00235656" w:rsidRPr="00563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D8"/>
    <w:rsid w:val="00235656"/>
    <w:rsid w:val="005636D8"/>
    <w:rsid w:val="00CF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FAA5"/>
  <w15:chartTrackingRefBased/>
  <w15:docId w15:val="{2DAB1D0F-B78B-41BF-A29A-BAB74493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636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6D8"/>
    <w:rPr>
      <w:rFonts w:ascii="宋体" w:eastAsia="宋体" w:hAnsi="宋体" w:cs="宋体"/>
      <w:b/>
      <w:bCs/>
      <w:kern w:val="36"/>
      <w:sz w:val="48"/>
      <w:szCs w:val="48"/>
    </w:rPr>
  </w:style>
  <w:style w:type="paragraph" w:styleId="a3">
    <w:name w:val="Normal (Web)"/>
    <w:basedOn w:val="a"/>
    <w:uiPriority w:val="99"/>
    <w:semiHidden/>
    <w:unhideWhenUsed/>
    <w:rsid w:val="005636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6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723391">
      <w:bodyDiv w:val="1"/>
      <w:marLeft w:val="0"/>
      <w:marRight w:val="0"/>
      <w:marTop w:val="0"/>
      <w:marBottom w:val="0"/>
      <w:divBdr>
        <w:top w:val="none" w:sz="0" w:space="0" w:color="auto"/>
        <w:left w:val="none" w:sz="0" w:space="0" w:color="auto"/>
        <w:bottom w:val="none" w:sz="0" w:space="0" w:color="auto"/>
        <w:right w:val="none" w:sz="0" w:space="0" w:color="auto"/>
      </w:divBdr>
      <w:divsChild>
        <w:div w:id="1054885629">
          <w:marLeft w:val="0"/>
          <w:marRight w:val="0"/>
          <w:marTop w:val="0"/>
          <w:marBottom w:val="0"/>
          <w:divBdr>
            <w:top w:val="none" w:sz="0" w:space="0" w:color="auto"/>
            <w:left w:val="none" w:sz="0" w:space="0" w:color="auto"/>
            <w:bottom w:val="none" w:sz="0" w:space="0" w:color="auto"/>
            <w:right w:val="none" w:sz="0" w:space="0" w:color="auto"/>
          </w:divBdr>
          <w:divsChild>
            <w:div w:id="1751269759">
              <w:marLeft w:val="0"/>
              <w:marRight w:val="0"/>
              <w:marTop w:val="0"/>
              <w:marBottom w:val="0"/>
              <w:divBdr>
                <w:top w:val="none" w:sz="0" w:space="0" w:color="auto"/>
                <w:left w:val="none" w:sz="0" w:space="0" w:color="auto"/>
                <w:bottom w:val="none" w:sz="0" w:space="0" w:color="auto"/>
                <w:right w:val="none" w:sz="0" w:space="0" w:color="auto"/>
              </w:divBdr>
              <w:divsChild>
                <w:div w:id="1063066372">
                  <w:marLeft w:val="0"/>
                  <w:marRight w:val="0"/>
                  <w:marTop w:val="0"/>
                  <w:marBottom w:val="0"/>
                  <w:divBdr>
                    <w:top w:val="none" w:sz="0" w:space="0" w:color="auto"/>
                    <w:left w:val="none" w:sz="0" w:space="0" w:color="auto"/>
                    <w:bottom w:val="none" w:sz="0" w:space="0" w:color="auto"/>
                    <w:right w:val="none" w:sz="0" w:space="0" w:color="auto"/>
                  </w:divBdr>
                  <w:divsChild>
                    <w:div w:id="1650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jt.nx.gov.cn/kjdt/tzgg/201912/P02019121337828173416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2</cp:revision>
  <dcterms:created xsi:type="dcterms:W3CDTF">2019-12-20T03:00:00Z</dcterms:created>
  <dcterms:modified xsi:type="dcterms:W3CDTF">2019-12-20T03:00:00Z</dcterms:modified>
</cp:coreProperties>
</file>