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6B" w:rsidRPr="002B0E69" w:rsidRDefault="005F4F6B" w:rsidP="0069787A">
      <w:pPr>
        <w:jc w:val="center"/>
        <w:rPr>
          <w:rFonts w:ascii="楷体_GB2312" w:eastAsia="楷体_GB2312" w:hAnsi="宋体" w:hint="eastAsia"/>
          <w:b/>
          <w:bCs/>
          <w:color w:val="FF0000"/>
          <w:spacing w:val="-60"/>
          <w:sz w:val="84"/>
          <w:szCs w:val="84"/>
        </w:rPr>
      </w:pPr>
    </w:p>
    <w:p w:rsidR="005F4F6B" w:rsidRDefault="00375668" w:rsidP="0069787A">
      <w:pPr>
        <w:jc w:val="center"/>
        <w:rPr>
          <w:rFonts w:ascii="楷体_GB2312" w:eastAsia="楷体_GB2312" w:hAnsi="宋体"/>
          <w:b/>
          <w:color w:val="FF0000"/>
          <w:sz w:val="32"/>
          <w:szCs w:val="32"/>
        </w:rPr>
      </w:pPr>
      <w:r w:rsidRPr="00375668">
        <w:rPr>
          <w:rFonts w:ascii="宋体"/>
          <w:b/>
          <w:bCs/>
          <w:color w:val="FF0000"/>
          <w:spacing w:val="-60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55pt;height:59.7pt" fillcolor="red" strokecolor="red">
            <v:shadow color="#868686"/>
            <v:textpath style="font-family:&quot;宋体&quot;;font-weight:bold;v-text-kern:t" trim="t" fitpath="t" string="宁夏医科大学研究生院"/>
          </v:shape>
        </w:pict>
      </w:r>
    </w:p>
    <w:p w:rsidR="005F4F6B" w:rsidRPr="00AD0FEF" w:rsidRDefault="005F4F6B" w:rsidP="0069787A">
      <w:pPr>
        <w:rPr>
          <w:rFonts w:ascii="楷体_GB2312" w:eastAsia="楷体_GB2312" w:hAnsi="宋体"/>
          <w:b/>
          <w:color w:val="FF0000"/>
          <w:sz w:val="72"/>
          <w:szCs w:val="72"/>
        </w:rPr>
      </w:pPr>
    </w:p>
    <w:p w:rsidR="005F4F6B" w:rsidRPr="00F27DF8" w:rsidRDefault="005F4F6B" w:rsidP="0069787A">
      <w:pPr>
        <w:widowControl/>
        <w:snapToGrid w:val="0"/>
        <w:spacing w:line="540" w:lineRule="exact"/>
        <w:jc w:val="center"/>
        <w:rPr>
          <w:rFonts w:ascii="仿宋_GB2312" w:eastAsia="仿宋_GB2312" w:hAnsi="宋体" w:cs="宋体"/>
          <w:spacing w:val="-10"/>
          <w:kern w:val="0"/>
          <w:sz w:val="32"/>
          <w:szCs w:val="32"/>
          <w:shd w:val="clear" w:color="auto" w:fill="FFFFFF"/>
        </w:rPr>
      </w:pPr>
      <w:r w:rsidRPr="008B196C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宁医</w:t>
      </w:r>
      <w:r w:rsidRPr="00F27DF8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研字</w:t>
      </w:r>
      <w:r w:rsidRPr="00F27DF8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[201</w:t>
      </w:r>
      <w:r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7</w:t>
      </w:r>
      <w:r w:rsidRPr="00EB2B0E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]</w:t>
      </w:r>
      <w:r w:rsidRPr="00F27D19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4</w:t>
      </w:r>
      <w:r w:rsidRPr="00F27D19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号</w:t>
      </w:r>
    </w:p>
    <w:p w:rsidR="005F4F6B" w:rsidRPr="00D00E1B" w:rsidRDefault="005F4F6B" w:rsidP="0069787A">
      <w:pPr>
        <w:widowControl/>
        <w:snapToGrid w:val="0"/>
        <w:spacing w:line="200" w:lineRule="exact"/>
        <w:rPr>
          <w:rFonts w:ascii="仿宋_GB2312" w:eastAsia="仿宋_GB2312" w:hAnsi="宋体" w:cs="宋体"/>
          <w:color w:val="FF0000"/>
          <w:spacing w:val="-10"/>
          <w:kern w:val="0"/>
          <w:sz w:val="32"/>
          <w:szCs w:val="32"/>
          <w:shd w:val="clear" w:color="auto" w:fill="FFFFFF"/>
        </w:rPr>
      </w:pPr>
      <w:r>
        <w:rPr>
          <w:b/>
          <w:color w:val="FF0000"/>
          <w:sz w:val="28"/>
          <w:u w:val="single"/>
        </w:rPr>
        <w:t xml:space="preserve">    </w:t>
      </w:r>
      <w:r w:rsidRPr="008B196C">
        <w:rPr>
          <w:b/>
          <w:color w:val="FF0000"/>
          <w:sz w:val="28"/>
          <w:u w:val="single"/>
        </w:rPr>
        <w:t xml:space="preserve">                                    </w:t>
      </w:r>
      <w:r>
        <w:rPr>
          <w:b/>
          <w:color w:val="FF0000"/>
          <w:sz w:val="28"/>
          <w:u w:val="single"/>
        </w:rPr>
        <w:t xml:space="preserve">                 </w:t>
      </w:r>
      <w:r w:rsidRPr="008B196C">
        <w:rPr>
          <w:b/>
          <w:color w:val="FF0000"/>
          <w:sz w:val="28"/>
          <w:u w:val="single"/>
        </w:rPr>
        <w:t xml:space="preserve">   </w:t>
      </w:r>
    </w:p>
    <w:p w:rsidR="005F4F6B" w:rsidRPr="00F27D19" w:rsidRDefault="005F4F6B" w:rsidP="0069787A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p w:rsidR="005F4F6B" w:rsidRPr="00327214" w:rsidRDefault="005F4F6B" w:rsidP="00327214">
      <w:pPr>
        <w:widowControl/>
        <w:spacing w:line="375" w:lineRule="atLeast"/>
        <w:jc w:val="center"/>
        <w:rPr>
          <w:rFonts w:ascii="Times New Roman" w:eastAsia="仿宋" w:hAnsi="Times New Roman"/>
          <w:b/>
          <w:color w:val="000000"/>
          <w:kern w:val="0"/>
          <w:sz w:val="32"/>
          <w:szCs w:val="32"/>
        </w:rPr>
      </w:pPr>
      <w:r w:rsidRPr="00327214">
        <w:rPr>
          <w:rFonts w:ascii="Times New Roman" w:eastAsia="仿宋" w:hAnsi="仿宋" w:hint="eastAsia"/>
          <w:b/>
          <w:color w:val="000000"/>
          <w:kern w:val="0"/>
          <w:sz w:val="32"/>
          <w:szCs w:val="32"/>
        </w:rPr>
        <w:t>关于</w:t>
      </w:r>
      <w:r w:rsidRPr="00327214">
        <w:rPr>
          <w:rFonts w:ascii="Times New Roman" w:eastAsia="仿宋" w:hAnsi="Times New Roman"/>
          <w:b/>
          <w:color w:val="000000"/>
          <w:kern w:val="0"/>
          <w:sz w:val="32"/>
          <w:szCs w:val="32"/>
        </w:rPr>
        <w:t>2017</w:t>
      </w:r>
      <w:r w:rsidRPr="00327214">
        <w:rPr>
          <w:rFonts w:ascii="Times New Roman" w:eastAsia="仿宋" w:hAnsi="仿宋" w:hint="eastAsia"/>
          <w:b/>
          <w:color w:val="000000"/>
          <w:kern w:val="0"/>
          <w:sz w:val="32"/>
          <w:szCs w:val="32"/>
        </w:rPr>
        <w:t>届</w:t>
      </w:r>
      <w:r>
        <w:rPr>
          <w:rFonts w:ascii="Times New Roman" w:eastAsia="仿宋" w:hAnsi="仿宋" w:hint="eastAsia"/>
          <w:b/>
          <w:color w:val="000000"/>
          <w:kern w:val="0"/>
          <w:sz w:val="32"/>
          <w:szCs w:val="32"/>
        </w:rPr>
        <w:t>博</w:t>
      </w:r>
      <w:r w:rsidRPr="00327214">
        <w:rPr>
          <w:rFonts w:ascii="Times New Roman" w:eastAsia="仿宋" w:hAnsi="仿宋" w:hint="eastAsia"/>
          <w:b/>
          <w:color w:val="000000"/>
          <w:kern w:val="0"/>
          <w:sz w:val="32"/>
          <w:szCs w:val="32"/>
        </w:rPr>
        <w:t>士研究生学位论文答辩前有关事宜的通知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8306"/>
      </w:tblGrid>
      <w:tr w:rsidR="005F4F6B" w:rsidRPr="00356D9B" w:rsidTr="00715A02">
        <w:trPr>
          <w:tblCellSpacing w:w="0" w:type="dxa"/>
          <w:jc w:val="center"/>
        </w:trPr>
        <w:tc>
          <w:tcPr>
            <w:tcW w:w="0" w:type="auto"/>
          </w:tcPr>
          <w:p w:rsidR="005F4F6B" w:rsidRPr="00356D9B" w:rsidRDefault="005F4F6B" w:rsidP="00715A02">
            <w:pPr>
              <w:widowControl/>
              <w:spacing w:line="540" w:lineRule="atLeast"/>
              <w:jc w:val="left"/>
              <w:rPr>
                <w:rFonts w:ascii="Times New Roman" w:eastAsia="仿宋" w:hAnsi="仿宋"/>
                <w:kern w:val="0"/>
                <w:sz w:val="29"/>
              </w:rPr>
            </w:pPr>
          </w:p>
          <w:p w:rsidR="005F4F6B" w:rsidRPr="00356D9B" w:rsidRDefault="005F4F6B" w:rsidP="00D8151E">
            <w:pPr>
              <w:widowControl/>
              <w:spacing w:line="540" w:lineRule="atLeast"/>
              <w:jc w:val="left"/>
              <w:rPr>
                <w:rFonts w:ascii="Times New Roman" w:eastAsia="仿宋" w:hAnsi="Times New Roman"/>
                <w:spacing w:val="-20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spacing w:val="-20"/>
                <w:kern w:val="0"/>
                <w:sz w:val="29"/>
              </w:rPr>
              <w:t>各研究生培养单位、博士研究生指导教师、全体</w:t>
            </w:r>
            <w:r w:rsidRPr="00356D9B">
              <w:rPr>
                <w:rFonts w:ascii="Times New Roman" w:eastAsia="仿宋" w:hAnsi="Times New Roman"/>
                <w:spacing w:val="-20"/>
                <w:kern w:val="0"/>
                <w:sz w:val="29"/>
              </w:rPr>
              <w:t>2017</w:t>
            </w:r>
            <w:r w:rsidRPr="00356D9B">
              <w:rPr>
                <w:rFonts w:ascii="Times New Roman" w:eastAsia="仿宋" w:hAnsi="仿宋" w:hint="eastAsia"/>
                <w:spacing w:val="-20"/>
                <w:kern w:val="0"/>
                <w:sz w:val="29"/>
              </w:rPr>
              <w:t>届博士研究生：</w:t>
            </w:r>
          </w:p>
          <w:p w:rsidR="005F4F6B" w:rsidRPr="00356D9B" w:rsidRDefault="005F4F6B" w:rsidP="00A651C0">
            <w:pPr>
              <w:widowControl/>
              <w:spacing w:line="540" w:lineRule="atLeast"/>
              <w:ind w:firstLineChars="200" w:firstLine="580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按照我校申请博士学位的工作程序，为保证学位论文撰写质量和学位授予工作顺利有序的开展，现将有关事宜安排通知如下：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t>一、学位论文的学术不端行为检测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1. 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检测对象：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2017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届拟毕业博士研究生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2. 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提交时间：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17"/>
              </w:smartTagPr>
              <w:r w:rsidRPr="00356D9B">
                <w:rPr>
                  <w:rFonts w:ascii="Times New Roman" w:eastAsia="仿宋" w:hAnsi="Times New Roman"/>
                  <w:kern w:val="0"/>
                  <w:sz w:val="29"/>
                  <w:szCs w:val="29"/>
                </w:rPr>
                <w:t>2017</w:t>
              </w:r>
              <w:r w:rsidRPr="00356D9B">
                <w:rPr>
                  <w:rFonts w:ascii="Times New Roman" w:eastAsia="仿宋" w:hAnsi="仿宋" w:hint="eastAsia"/>
                  <w:kern w:val="0"/>
                  <w:sz w:val="29"/>
                  <w:szCs w:val="29"/>
                </w:rPr>
                <w:t>年</w:t>
              </w:r>
              <w:r w:rsidRPr="00356D9B">
                <w:rPr>
                  <w:rFonts w:ascii="Times New Roman" w:eastAsia="仿宋" w:hAnsi="Times New Roman"/>
                  <w:kern w:val="0"/>
                  <w:sz w:val="29"/>
                  <w:szCs w:val="29"/>
                </w:rPr>
                <w:t>3</w:t>
              </w:r>
              <w:r w:rsidRPr="00356D9B">
                <w:rPr>
                  <w:rFonts w:ascii="Times New Roman" w:eastAsia="仿宋" w:hAnsi="仿宋" w:hint="eastAsia"/>
                  <w:kern w:val="0"/>
                  <w:sz w:val="29"/>
                  <w:szCs w:val="29"/>
                </w:rPr>
                <w:t>月</w:t>
              </w:r>
              <w:r w:rsidRPr="00356D9B">
                <w:rPr>
                  <w:rFonts w:ascii="Times New Roman" w:eastAsia="仿宋" w:hAnsi="Times New Roman"/>
                  <w:kern w:val="0"/>
                  <w:sz w:val="29"/>
                  <w:szCs w:val="29"/>
                </w:rPr>
                <w:t>20</w:t>
              </w:r>
              <w:r w:rsidRPr="00356D9B">
                <w:rPr>
                  <w:rFonts w:ascii="Times New Roman" w:eastAsia="仿宋" w:hAnsi="仿宋" w:hint="eastAsia"/>
                  <w:kern w:val="0"/>
                  <w:sz w:val="29"/>
                  <w:szCs w:val="29"/>
                </w:rPr>
                <w:t>日</w:t>
              </w:r>
            </w:smartTag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前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3. 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检测须知：</w:t>
            </w:r>
          </w:p>
          <w:p w:rsidR="005F4F6B" w:rsidRPr="00356D9B" w:rsidRDefault="005F4F6B" w:rsidP="00D8151E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（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1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）提交</w:t>
            </w: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t>完整学位论文的</w:t>
            </w:r>
            <w:r w:rsidRPr="00356D9B">
              <w:rPr>
                <w:rFonts w:ascii="Times New Roman" w:eastAsia="仿宋" w:hAnsi="Times New Roman"/>
                <w:b/>
                <w:kern w:val="0"/>
                <w:sz w:val="29"/>
              </w:rPr>
              <w:t>WORD</w:t>
            </w:r>
            <w:r w:rsidRPr="00356D9B">
              <w:rPr>
                <w:rFonts w:ascii="Times New Roman" w:eastAsia="仿宋" w:hAnsi="Times New Roman" w:hint="eastAsia"/>
                <w:b/>
                <w:kern w:val="0"/>
                <w:sz w:val="29"/>
              </w:rPr>
              <w:t>电子</w:t>
            </w: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t>版本（含综述，同时去掉与本人、指导教师、所在院校的相关信息及发表的文章、致谢等内容）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，文档命名要求：学号加姓名（即：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“20140566_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张三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.doc”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）。同时提交《宁夏医科大学博士学位论文学术不端行为检测申请表》（附件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1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）。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lastRenderedPageBreak/>
              <w:t>（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2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）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培养单位在规定时限内将《博士学位论文学术不端行为检测及盲审汇总表》（附件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2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）（签字盖章的纸质版和电子版）和学位论文电子版交至研究生院学位办。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（</w:t>
            </w:r>
            <w:r w:rsidRPr="00356D9B">
              <w:rPr>
                <w:rFonts w:ascii="Times New Roman" w:eastAsia="仿宋" w:hAnsi="Times New Roman"/>
                <w:kern w:val="0"/>
                <w:sz w:val="29"/>
              </w:rPr>
              <w:t>3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）研究生院在统一时段进行检测，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未经检测的学位论文，将不能参加学位论文盲审与答辩，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逾期不做检测，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</w:rPr>
              <w:t>视为自动放弃参加</w:t>
            </w:r>
            <w:r w:rsidR="008D2CD0" w:rsidRPr="00356D9B">
              <w:rPr>
                <w:rFonts w:ascii="Times New Roman" w:eastAsia="仿宋" w:hAnsi="仿宋" w:hint="eastAsia"/>
                <w:kern w:val="0"/>
                <w:sz w:val="29"/>
              </w:rPr>
              <w:t>本次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</w:rPr>
              <w:t>学位申请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</w:rPr>
              <w:t>。</w:t>
            </w:r>
          </w:p>
          <w:p w:rsidR="005F4F6B" w:rsidRPr="00356D9B" w:rsidRDefault="005F4F6B" w:rsidP="00D8151E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4. 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检测结果的处理：依据《宁夏医科大学研究生学位论文学术不端检测和处理暂行办法》（附件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3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）执行。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t>二、学位论文评审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1. 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评审对象：学位论文学术不端行为检测合格者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2. 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评审方式：所有学位论文全部上传至</w:t>
            </w: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  <w:szCs w:val="29"/>
              </w:rPr>
              <w:t>教育部学位论文评审平台进行盲审。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 xml:space="preserve">3. 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论文提交须知：</w:t>
            </w:r>
          </w:p>
          <w:p w:rsidR="005F4F6B" w:rsidRPr="00356D9B" w:rsidRDefault="005F4F6B" w:rsidP="00723AFE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（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1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）经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学术不端检测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合格的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论文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将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直接用于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论文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盲审</w:t>
            </w:r>
            <w:r w:rsidR="006B06BA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，不再接收重新提交的版本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。</w:t>
            </w:r>
          </w:p>
          <w:p w:rsidR="005F4F6B" w:rsidRPr="00356D9B" w:rsidRDefault="005F4F6B" w:rsidP="00723AFE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（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2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）提交《</w:t>
            </w:r>
            <w:r w:rsidR="0031181F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宁夏医科大学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博士研究生学位论文评阅意见</w:t>
            </w:r>
            <w:r w:rsidR="00866F59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书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》（附件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4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）电子版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前，需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将评阅意见书中的</w:t>
            </w:r>
            <w:r w:rsidR="00A24862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论文题目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、</w:t>
            </w:r>
            <w:r w:rsidR="00A24862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学科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专业、学位类型及</w:t>
            </w:r>
            <w:r w:rsidR="00A24862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研究方向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等内容填写完整，</w:t>
            </w:r>
            <w:r w:rsidR="008D2CD0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再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交至所在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培养单位研究生管理人员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，部门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审核汇总后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统一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交研究生院学位办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。逾期不能提交材料者，不得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进行学位论文答辩。</w:t>
            </w:r>
          </w:p>
          <w:p w:rsidR="005F4F6B" w:rsidRPr="00356D9B" w:rsidRDefault="005F4F6B" w:rsidP="00723AFE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4. 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评审结果的处理：</w:t>
            </w:r>
            <w:r w:rsidR="009275FF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按照《宁夏医科大学博士研究生学位授予工作实施细则</w:t>
            </w:r>
            <w:r w:rsidR="00C37B56"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》执行。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lastRenderedPageBreak/>
              <w:t>三、学位信息采集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仿宋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拟毕业的研究生须网上填写教育部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“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学位信息采集系统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”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（从研究生院网页左侧窗口登陆）里的个人学位信息（账号和密码请向所在培养单位研究生管理人员索取）</w:t>
            </w:r>
            <w:r w:rsidR="003E1F96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b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b/>
                <w:kern w:val="0"/>
                <w:sz w:val="29"/>
              </w:rPr>
              <w:t>四、发表论文的要求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仿宋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按照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“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宁夏医科大学关于研究生攻读学位期间发表学术论文的暂行规定（修订）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”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管理规定及研究生手册有关条款执行，请仔细阅读。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研究生院学位办电话：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0951-6980251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55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联系人：李宏辉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  </w:t>
            </w:r>
            <w:r w:rsidRPr="00356D9B">
              <w:rPr>
                <w:rFonts w:ascii="Times New Roman" w:eastAsia="仿宋" w:hAnsi="Times New Roman"/>
                <w:vanish/>
                <w:kern w:val="0"/>
                <w:sz w:val="29"/>
                <w:szCs w:val="29"/>
              </w:rPr>
              <w:t>end_of_the_skype_highlighting</w:t>
            </w:r>
            <w:r w:rsidRPr="00356D9B">
              <w:rPr>
                <w:rFonts w:ascii="Times New Roman" w:eastAsia="仿宋" w:hAnsi="Times New Roman"/>
                <w:kern w:val="0"/>
                <w:sz w:val="29"/>
                <w:szCs w:val="29"/>
              </w:rPr>
              <w:t>  </w:t>
            </w:r>
          </w:p>
          <w:p w:rsidR="005F4F6B" w:rsidRPr="00356D9B" w:rsidRDefault="005F4F6B" w:rsidP="00715A02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</w:p>
          <w:p w:rsidR="005F4F6B" w:rsidRPr="00356D9B" w:rsidRDefault="005F4F6B" w:rsidP="00715A02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9"/>
                <w:szCs w:val="29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宁夏医科大学研究生院</w:t>
            </w:r>
          </w:p>
          <w:p w:rsidR="005F4F6B" w:rsidRPr="00356D9B" w:rsidRDefault="005F4F6B" w:rsidP="003E1F96">
            <w:pPr>
              <w:widowControl/>
              <w:spacing w:line="540" w:lineRule="atLeast"/>
              <w:ind w:firstLine="4065"/>
              <w:jc w:val="left"/>
              <w:rPr>
                <w:rFonts w:ascii="Times New Roman" w:eastAsia="仿宋" w:hAnsi="Times New Roman"/>
                <w:kern w:val="0"/>
                <w:sz w:val="20"/>
                <w:szCs w:val="20"/>
              </w:rPr>
            </w:pP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二零一七年一月</w:t>
            </w:r>
            <w:r w:rsidR="003E1F96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二十五</w:t>
            </w:r>
            <w:r w:rsidRPr="00356D9B">
              <w:rPr>
                <w:rFonts w:ascii="Times New Roman" w:eastAsia="仿宋" w:hAnsi="仿宋" w:hint="eastAsia"/>
                <w:kern w:val="0"/>
                <w:sz w:val="29"/>
                <w:szCs w:val="29"/>
              </w:rPr>
              <w:t>日</w:t>
            </w:r>
          </w:p>
        </w:tc>
      </w:tr>
    </w:tbl>
    <w:p w:rsidR="005F4F6B" w:rsidRDefault="005F4F6B" w:rsidP="002E3550">
      <w:pPr>
        <w:spacing w:line="400" w:lineRule="exact"/>
      </w:pPr>
    </w:p>
    <w:sectPr w:rsidR="005F4F6B" w:rsidSect="0076478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AF" w:rsidRDefault="006950AF" w:rsidP="0069787A">
      <w:r>
        <w:separator/>
      </w:r>
    </w:p>
  </w:endnote>
  <w:endnote w:type="continuationSeparator" w:id="0">
    <w:p w:rsidR="006950AF" w:rsidRDefault="006950AF" w:rsidP="00697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AF" w:rsidRDefault="006950AF" w:rsidP="0069787A">
      <w:r>
        <w:separator/>
      </w:r>
    </w:p>
  </w:footnote>
  <w:footnote w:type="continuationSeparator" w:id="0">
    <w:p w:rsidR="006950AF" w:rsidRDefault="006950AF" w:rsidP="00697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F6B" w:rsidRDefault="005F4F6B" w:rsidP="007647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87A"/>
    <w:rsid w:val="0001555C"/>
    <w:rsid w:val="0003632F"/>
    <w:rsid w:val="00054B35"/>
    <w:rsid w:val="00062D7F"/>
    <w:rsid w:val="0007216C"/>
    <w:rsid w:val="00171DE5"/>
    <w:rsid w:val="00175691"/>
    <w:rsid w:val="002068D6"/>
    <w:rsid w:val="00215400"/>
    <w:rsid w:val="002207EA"/>
    <w:rsid w:val="00295C99"/>
    <w:rsid w:val="002B0E69"/>
    <w:rsid w:val="002C5DC9"/>
    <w:rsid w:val="002E3550"/>
    <w:rsid w:val="0031181F"/>
    <w:rsid w:val="00327214"/>
    <w:rsid w:val="0034265E"/>
    <w:rsid w:val="00356D9B"/>
    <w:rsid w:val="003613CC"/>
    <w:rsid w:val="00375668"/>
    <w:rsid w:val="00392DBC"/>
    <w:rsid w:val="003C066A"/>
    <w:rsid w:val="003E1F96"/>
    <w:rsid w:val="004760CD"/>
    <w:rsid w:val="0056661E"/>
    <w:rsid w:val="005917B2"/>
    <w:rsid w:val="005C2B2A"/>
    <w:rsid w:val="005F4F6B"/>
    <w:rsid w:val="006950AF"/>
    <w:rsid w:val="0069787A"/>
    <w:rsid w:val="006B06BA"/>
    <w:rsid w:val="006D3109"/>
    <w:rsid w:val="006F34B8"/>
    <w:rsid w:val="00715A02"/>
    <w:rsid w:val="00723AFE"/>
    <w:rsid w:val="0076478A"/>
    <w:rsid w:val="007E01BE"/>
    <w:rsid w:val="00814CDF"/>
    <w:rsid w:val="00866F59"/>
    <w:rsid w:val="008B196C"/>
    <w:rsid w:val="008C49DE"/>
    <w:rsid w:val="008D2CD0"/>
    <w:rsid w:val="0091553B"/>
    <w:rsid w:val="009275FF"/>
    <w:rsid w:val="009D1E1C"/>
    <w:rsid w:val="00A24862"/>
    <w:rsid w:val="00A651C0"/>
    <w:rsid w:val="00AA16C8"/>
    <w:rsid w:val="00AD0FEF"/>
    <w:rsid w:val="00AD1068"/>
    <w:rsid w:val="00B120C9"/>
    <w:rsid w:val="00B33713"/>
    <w:rsid w:val="00B6216C"/>
    <w:rsid w:val="00C37B56"/>
    <w:rsid w:val="00C601D1"/>
    <w:rsid w:val="00C768F2"/>
    <w:rsid w:val="00C83B2E"/>
    <w:rsid w:val="00D00E1B"/>
    <w:rsid w:val="00D228B3"/>
    <w:rsid w:val="00D8151E"/>
    <w:rsid w:val="00E37F91"/>
    <w:rsid w:val="00E43F21"/>
    <w:rsid w:val="00E443E1"/>
    <w:rsid w:val="00EA466C"/>
    <w:rsid w:val="00EB2B0E"/>
    <w:rsid w:val="00ED62C1"/>
    <w:rsid w:val="00EE2C27"/>
    <w:rsid w:val="00F01EF1"/>
    <w:rsid w:val="00F17555"/>
    <w:rsid w:val="00F258E6"/>
    <w:rsid w:val="00F27D19"/>
    <w:rsid w:val="00F27DF8"/>
    <w:rsid w:val="00F425DB"/>
    <w:rsid w:val="00FD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97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978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97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9787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6978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style3"/>
    <w:basedOn w:val="a"/>
    <w:uiPriority w:val="99"/>
    <w:rsid w:val="0069787A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PortableAppC.com</cp:lastModifiedBy>
  <cp:revision>27</cp:revision>
  <dcterms:created xsi:type="dcterms:W3CDTF">2017-01-13T07:17:00Z</dcterms:created>
  <dcterms:modified xsi:type="dcterms:W3CDTF">2017-01-25T04:16:00Z</dcterms:modified>
</cp:coreProperties>
</file>