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BF7"/>
        <w:spacing w:before="120" w:beforeAutospacing="0" w:after="0" w:afterAutospacing="0" w:line="384" w:lineRule="atLeast"/>
        <w:ind w:left="0" w:right="48"/>
        <w:jc w:val="center"/>
        <w:rPr>
          <w:rFonts w:hint="eastAsia" w:ascii="宋体" w:hAnsi="宋体" w:eastAsia="宋体" w:cs="宋体"/>
          <w:b/>
          <w:color w:val="2B2B2B"/>
          <w:sz w:val="28"/>
          <w:szCs w:val="28"/>
        </w:rPr>
      </w:pPr>
      <w:r>
        <w:rPr>
          <w:rFonts w:hint="eastAsia" w:ascii="宋体" w:hAnsi="宋体" w:eastAsia="宋体" w:cs="宋体"/>
          <w:b/>
          <w:color w:val="2B2B2B"/>
          <w:kern w:val="0"/>
          <w:sz w:val="28"/>
          <w:szCs w:val="28"/>
          <w:bdr w:val="none" w:color="auto" w:sz="0" w:space="0"/>
          <w:shd w:val="clear" w:fill="FCFBF7"/>
          <w:lang w:val="en-US" w:eastAsia="zh-CN" w:bidi="ar"/>
        </w:rPr>
        <w:t>关于征集自治区科技惠民计划入库项目的通知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BF7"/>
        <w:spacing w:before="0" w:beforeAutospacing="0" w:after="0" w:afterAutospacing="0" w:line="360" w:lineRule="atLeast"/>
        <w:ind w:left="0" w:right="48"/>
        <w:jc w:val="center"/>
        <w:rPr>
          <w:rFonts w:hint="eastAsia" w:ascii="宋体" w:hAnsi="宋体" w:eastAsia="宋体" w:cs="宋体"/>
          <w:color w:val="2B2B2B"/>
          <w:sz w:val="14"/>
          <w:szCs w:val="14"/>
        </w:rPr>
      </w:pPr>
      <w:r>
        <w:rPr>
          <w:rFonts w:hint="eastAsia" w:ascii="宋体" w:hAnsi="宋体" w:eastAsia="宋体" w:cs="宋体"/>
          <w:color w:val="2B2B2B"/>
          <w:kern w:val="0"/>
          <w:sz w:val="14"/>
          <w:szCs w:val="14"/>
          <w:bdr w:val="none" w:color="auto" w:sz="0" w:space="0"/>
          <w:shd w:val="clear" w:fill="FCFBF7"/>
          <w:lang w:val="en-US" w:eastAsia="zh-CN" w:bidi="ar"/>
        </w:rPr>
        <w:t>来源：</w:t>
      </w:r>
      <w:r>
        <w:rPr>
          <w:rFonts w:hint="eastAsia" w:ascii="宋体" w:hAnsi="宋体" w:eastAsia="宋体" w:cs="宋体"/>
          <w:color w:val="2B2B2B"/>
          <w:kern w:val="0"/>
          <w:sz w:val="14"/>
          <w:szCs w:val="14"/>
          <w:shd w:val="clear" w:fill="FCFBF7"/>
          <w:lang w:val="en-US" w:eastAsia="zh-CN" w:bidi="ar"/>
        </w:rPr>
        <w:t>科技厅门户</w:t>
      </w:r>
      <w:r>
        <w:rPr>
          <w:rFonts w:hint="eastAsia" w:ascii="宋体" w:hAnsi="宋体" w:eastAsia="宋体" w:cs="宋体"/>
          <w:color w:val="2B2B2B"/>
          <w:kern w:val="0"/>
          <w:sz w:val="14"/>
          <w:szCs w:val="14"/>
          <w:bdr w:val="none" w:color="auto" w:sz="0" w:space="0"/>
          <w:shd w:val="clear" w:fill="FCFBF7"/>
          <w:lang w:val="en-US" w:eastAsia="zh-CN" w:bidi="ar"/>
        </w:rPr>
        <w:t xml:space="preserve"> 作者：</w:t>
      </w:r>
      <w:r>
        <w:rPr>
          <w:rFonts w:hint="eastAsia" w:ascii="宋体" w:hAnsi="宋体" w:eastAsia="宋体" w:cs="宋体"/>
          <w:color w:val="2B2B2B"/>
          <w:kern w:val="0"/>
          <w:sz w:val="14"/>
          <w:szCs w:val="14"/>
          <w:shd w:val="clear" w:fill="FCFBF7"/>
          <w:lang w:val="en-US" w:eastAsia="zh-CN" w:bidi="ar"/>
        </w:rPr>
        <w:t>宁夏科技厅</w:t>
      </w:r>
      <w:r>
        <w:rPr>
          <w:rFonts w:hint="eastAsia" w:ascii="宋体" w:hAnsi="宋体" w:eastAsia="宋体" w:cs="宋体"/>
          <w:color w:val="2B2B2B"/>
          <w:kern w:val="0"/>
          <w:sz w:val="14"/>
          <w:szCs w:val="14"/>
          <w:bdr w:val="none" w:color="auto" w:sz="0" w:space="0"/>
          <w:shd w:val="clear" w:fill="FCFBF7"/>
          <w:lang w:val="en-US" w:eastAsia="zh-CN" w:bidi="ar"/>
        </w:rPr>
        <w:t xml:space="preserve"> 发表时间：2017-03-20 11:08:47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BF7"/>
        <w:spacing w:before="0" w:beforeAutospacing="0" w:after="0" w:afterAutospacing="0" w:line="240" w:lineRule="atLeast"/>
        <w:ind w:left="0" w:right="48"/>
        <w:jc w:val="right"/>
        <w:rPr>
          <w:rFonts w:hint="eastAsia" w:ascii="宋体" w:hAnsi="宋体" w:eastAsia="宋体" w:cs="宋体"/>
          <w:color w:val="2B2B2B"/>
          <w:sz w:val="14"/>
          <w:szCs w:val="14"/>
        </w:rPr>
      </w:pPr>
      <w:r>
        <w:rPr>
          <w:rFonts w:hint="eastAsia" w:ascii="宋体" w:hAnsi="宋体" w:eastAsia="宋体" w:cs="宋体"/>
          <w:color w:val="2B2B2B"/>
          <w:kern w:val="0"/>
          <w:sz w:val="14"/>
          <w:szCs w:val="14"/>
          <w:bdr w:val="none" w:color="auto" w:sz="0" w:space="0"/>
          <w:shd w:val="clear" w:fill="FCFBF7"/>
          <w:lang w:val="en-US" w:eastAsia="zh-CN" w:bidi="ar"/>
        </w:rPr>
        <w:t xml:space="preserve">字号： </w:t>
      </w:r>
      <w:r>
        <w:rPr>
          <w:rStyle w:val="13"/>
          <w:rFonts w:hint="eastAsia" w:ascii="宋体" w:hAnsi="宋体" w:eastAsia="宋体" w:cs="宋体"/>
          <w:color w:val="2B2B2B"/>
          <w:sz w:val="14"/>
          <w:szCs w:val="14"/>
          <w:bdr w:val="none" w:color="auto" w:sz="0" w:space="0"/>
          <w:shd w:val="clear" w:fill="FCFBF7"/>
          <w:lang w:val="en-US" w:eastAsia="zh-CN" w:bidi="ar"/>
        </w:rPr>
        <w:t>小中大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48"/>
        <w:rPr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  <w:shd w:val="clear" w:fill="FCFBF7"/>
        </w:rPr>
        <w:t>各市、县（区）科技主管部门，自治区有关单位：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48"/>
        <w:rPr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  <w:shd w:val="clear" w:fill="FCFBF7"/>
        </w:rPr>
        <w:t>　　为了进一步提升我区民生科技支撑引领作用，我厅拟组织开展自治区科技惠民计划储备入库项目的征集工作。各地、各单位要认真学习《宁夏回族自治区科技惠民计划管理办法(试行)》（宁科社字[2012]1号）文件精神，准确把握自治区科技惠民计划的定位，深入开展需求调研。围绕基层民生需求，认真遴选先进技术成果，切实做好项目申报工作。现将有关事项通知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48"/>
        <w:rPr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  <w:shd w:val="clear" w:fill="FCFBF7"/>
        </w:rPr>
        <w:t>　　一、征集要求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48"/>
        <w:rPr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  <w:shd w:val="clear" w:fill="FCFBF7"/>
        </w:rPr>
        <w:t>　　1、申报项目应符合《自治区科技惠民计划管理办法（试行）》确定的重点领域和方向，面向基层，在县（市、区）示范应用当地急需的综合集成技术，推广普及社会发展领域自有或引进的先进适用技术成果，切实改善百姓生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48"/>
        <w:rPr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  <w:shd w:val="clear" w:fill="FCFBF7"/>
        </w:rPr>
        <w:t>　　2、已经支持过得同类计划项目不再重复立项，在研的自治区两个以上科技计划项目主持人不得申报。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48"/>
        <w:rPr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  <w:shd w:val="clear" w:fill="FCFBF7"/>
        </w:rPr>
        <w:t>　　3、《宁夏回族自治区重点研发计划项目申请书（科技惠民）》请在自治区科技厅网站（http://www.nxkjt.gov.cn/）下载专区栏目中下载。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48"/>
        <w:rPr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  <w:shd w:val="clear" w:fill="FCFBF7"/>
        </w:rPr>
        <w:t>　　二、征集方式和时间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48"/>
        <w:rPr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  <w:shd w:val="clear" w:fill="FCFBF7"/>
        </w:rPr>
        <w:t>　　1、项目申请书由所在市、县（区）科技管理部门或相关单位审定、汇总后统一推荐报科技厅，不接受个人直接申报。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48"/>
        <w:rPr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  <w:shd w:val="clear" w:fill="FCFBF7"/>
        </w:rPr>
        <w:t>　　2、请各单位高度重视、认真组织，切实将惠及和改善民生福祉的科技项目推荐上来。项目申请书与《项目汇总表》（纸质版一式三份及电子版）请于2017年3月31日前统一报送科技厅社会发展科技处。申报材料必须有承担单位和主管部门意见并加盖公</w:t>
      </w:r>
      <w:bookmarkStart w:id="0" w:name="_GoBack"/>
      <w:bookmarkEnd w:id="0"/>
      <w:r>
        <w:rPr>
          <w:rFonts w:hint="eastAsia" w:ascii="宋体" w:hAnsi="宋体" w:eastAsia="宋体" w:cs="宋体"/>
          <w:sz w:val="16"/>
          <w:szCs w:val="16"/>
          <w:shd w:val="clear" w:fill="FCFBF7"/>
        </w:rPr>
        <w:t>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48"/>
        <w:rPr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  <w:shd w:val="clear" w:fill="FCFBF7"/>
        </w:rPr>
        <w:t>　　三、联系人及联系方式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48"/>
        <w:rPr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  <w:shd w:val="clear" w:fill="FCFBF7"/>
        </w:rPr>
        <w:t xml:space="preserve">　　成蕾 0951-5032412 </w:t>
      </w:r>
      <w:r>
        <w:rPr>
          <w:rFonts w:hint="eastAsia" w:ascii="宋体" w:hAnsi="宋体" w:eastAsia="宋体" w:cs="宋体"/>
          <w:color w:val="5C5A5B"/>
          <w:sz w:val="16"/>
          <w:szCs w:val="16"/>
          <w:u w:val="none"/>
          <w:shd w:val="clear" w:fill="FCFBF7"/>
        </w:rPr>
        <w:fldChar w:fldCharType="begin"/>
      </w:r>
      <w:r>
        <w:rPr>
          <w:rFonts w:hint="eastAsia" w:ascii="宋体" w:hAnsi="宋体" w:eastAsia="宋体" w:cs="宋体"/>
          <w:color w:val="5C5A5B"/>
          <w:sz w:val="16"/>
          <w:szCs w:val="16"/>
          <w:u w:val="none"/>
          <w:shd w:val="clear" w:fill="FCFBF7"/>
        </w:rPr>
        <w:instrText xml:space="preserve"> HYPERLINK "mailto:nxsfc@163.com" </w:instrText>
      </w:r>
      <w:r>
        <w:rPr>
          <w:rFonts w:hint="eastAsia" w:ascii="宋体" w:hAnsi="宋体" w:eastAsia="宋体" w:cs="宋体"/>
          <w:color w:val="5C5A5B"/>
          <w:sz w:val="16"/>
          <w:szCs w:val="16"/>
          <w:u w:val="none"/>
          <w:shd w:val="clear" w:fill="FCFBF7"/>
        </w:rPr>
        <w:fldChar w:fldCharType="separate"/>
      </w:r>
      <w:r>
        <w:rPr>
          <w:rStyle w:val="9"/>
          <w:rFonts w:hint="eastAsia" w:ascii="宋体" w:hAnsi="宋体" w:eastAsia="宋体" w:cs="宋体"/>
          <w:color w:val="5C5A5B"/>
          <w:sz w:val="16"/>
          <w:szCs w:val="16"/>
          <w:u w:val="none"/>
          <w:shd w:val="clear" w:fill="FCFBF7"/>
        </w:rPr>
        <w:t>nxsfc@163.com</w:t>
      </w:r>
      <w:r>
        <w:rPr>
          <w:rFonts w:hint="eastAsia" w:ascii="宋体" w:hAnsi="宋体" w:eastAsia="宋体" w:cs="宋体"/>
          <w:color w:val="5C5A5B"/>
          <w:sz w:val="16"/>
          <w:szCs w:val="16"/>
          <w:u w:val="none"/>
          <w:shd w:val="clear" w:fill="FCFBF7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48"/>
        <w:rPr>
          <w:sz w:val="16"/>
          <w:szCs w:val="1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F5915"/>
    <w:rsid w:val="5C8F59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2B2B2B"/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5C5A5B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5C5A5B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character" w:customStyle="1" w:styleId="13">
    <w:name w:val="pointer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2017-03-30T02:21:00Z</dcterms:created>
  <dc:creator>Administrator</dc:creator>
  <cp:lastModifiedBy>Administrator</cp:lastModifiedBy>
  <dcterms:modified xsi:type="dcterms:W3CDTF">2017-03-30T02:26:25Z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