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A1B" w:rsidRPr="00B65A1B" w:rsidRDefault="00B65A1B" w:rsidP="00B65A1B">
      <w:pPr>
        <w:widowControl/>
        <w:shd w:val="clear" w:color="auto" w:fill="FFFFFF"/>
        <w:spacing w:line="600" w:lineRule="atLeast"/>
        <w:jc w:val="center"/>
        <w:outlineLvl w:val="0"/>
        <w:rPr>
          <w:rFonts w:ascii="微软雅黑" w:eastAsia="微软雅黑" w:hAnsi="微软雅黑" w:cs="宋体"/>
          <w:b/>
          <w:bCs/>
          <w:color w:val="333333"/>
          <w:kern w:val="36"/>
          <w:sz w:val="39"/>
          <w:szCs w:val="39"/>
        </w:rPr>
      </w:pPr>
      <w:r w:rsidRPr="00B65A1B">
        <w:rPr>
          <w:rFonts w:ascii="微软雅黑" w:eastAsia="微软雅黑" w:hAnsi="微软雅黑" w:cs="宋体" w:hint="eastAsia"/>
          <w:b/>
          <w:bCs/>
          <w:color w:val="333333"/>
          <w:kern w:val="36"/>
          <w:sz w:val="39"/>
          <w:szCs w:val="39"/>
        </w:rPr>
        <w:t>自治区科技厅关于申报2021年度</w:t>
      </w:r>
    </w:p>
    <w:p w:rsidR="00B65A1B" w:rsidRPr="00B65A1B" w:rsidRDefault="00B65A1B" w:rsidP="00B65A1B">
      <w:pPr>
        <w:widowControl/>
        <w:shd w:val="clear" w:color="auto" w:fill="FFFFFF"/>
        <w:spacing w:line="600" w:lineRule="atLeast"/>
        <w:jc w:val="center"/>
        <w:outlineLvl w:val="0"/>
        <w:rPr>
          <w:rFonts w:ascii="微软雅黑" w:eastAsia="微软雅黑" w:hAnsi="微软雅黑" w:cs="宋体" w:hint="eastAsia"/>
          <w:b/>
          <w:bCs/>
          <w:color w:val="333333"/>
          <w:kern w:val="36"/>
          <w:sz w:val="39"/>
          <w:szCs w:val="39"/>
        </w:rPr>
      </w:pPr>
      <w:r w:rsidRPr="00B65A1B">
        <w:rPr>
          <w:rFonts w:ascii="微软雅黑" w:eastAsia="微软雅黑" w:hAnsi="微软雅黑" w:cs="宋体" w:hint="eastAsia"/>
          <w:b/>
          <w:bCs/>
          <w:color w:val="333333"/>
          <w:kern w:val="36"/>
          <w:sz w:val="39"/>
          <w:szCs w:val="39"/>
        </w:rPr>
        <w:t>宁夏自然科学基金项目的通知</w:t>
      </w:r>
    </w:p>
    <w:p w:rsidR="00B65A1B" w:rsidRPr="00B65A1B" w:rsidRDefault="00B65A1B" w:rsidP="00B65A1B">
      <w:pPr>
        <w:widowControl/>
        <w:shd w:val="clear" w:color="auto" w:fill="FFFFFF"/>
        <w:jc w:val="center"/>
        <w:rPr>
          <w:rFonts w:ascii="微软雅黑" w:eastAsia="微软雅黑" w:hAnsi="微软雅黑" w:cs="宋体" w:hint="eastAsia"/>
          <w:color w:val="000000"/>
          <w:kern w:val="0"/>
          <w:sz w:val="27"/>
          <w:szCs w:val="27"/>
        </w:rPr>
      </w:pPr>
      <w:r w:rsidRPr="00B65A1B">
        <w:rPr>
          <w:rFonts w:ascii="微软雅黑" w:eastAsia="微软雅黑" w:hAnsi="微软雅黑" w:cs="宋体" w:hint="eastAsia"/>
          <w:color w:val="000000"/>
          <w:kern w:val="0"/>
          <w:sz w:val="27"/>
          <w:szCs w:val="27"/>
        </w:rPr>
        <w:t>信息来源：宁夏科技厅  作者：  发布时间:2020-08-26</w:t>
      </w:r>
    </w:p>
    <w:p w:rsidR="00B65A1B" w:rsidRPr="00B65A1B" w:rsidRDefault="00B65A1B" w:rsidP="00B65A1B">
      <w:pPr>
        <w:widowControl/>
        <w:shd w:val="clear" w:color="auto" w:fill="FFFFFF"/>
        <w:spacing w:line="432"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4"/>
          <w:szCs w:val="24"/>
        </w:rPr>
        <w:t>各有关单位：</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为鼓励、支持原始创新和自由探索研究，吸引、稳定和培养科技人才，增强自主创新能力，根据《宁夏回族自治区自然科学基金管理办法》，现就2021年度宁夏自然科学基金项目申报事宜通知如下。</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一、申报要求与条件</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自治区自然科学基金项目分为一般项目、优秀青年项目、重点项目和创新群体项目四种项目类型，一般不设指南限制。与企业建立的联合基金，根据企业的关键应用基础研究问题，确定重点支持方向。</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（一）一般项目。主要支持科研人员围绕本学科方向开展基础研究和“非共识”创新性研究，稳定科研队伍，培育创新人才，推进学科均衡发展。单项资助额度不超过10万元，实施周期不超过2年。</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申报者条件：自治区内高等院校、科研机构、企事业单位中的科研人员均可申报。</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（二）优秀青年项目。主要支持在科研领域已取得突出成绩的青年学者，立足本学科的学术前沿，自主选择研究方向开展创新研究。单项资助额度不超过20万元，实施周期不超过3年。</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申报者条件：具有高级职称或硕士以上学位，有志于长期从事基础和应用基础研究的40周岁以下优秀青年科技工作者。</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lastRenderedPageBreak/>
        <w:t xml:space="preserve">　　（三）重点项目。主要支持科研人员围绕自治区经济社会发展和产业关键技术中的科学问题开展重大原创性研究和系统、深入的应用基础研究，推进在重点领域或学科前沿取得突破。单项资助额度不超过30万元，实施周期不超过3年。</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申报者条件：具有主持国家或省部级基础研究项目的经历,在本研究领域具有较高的活跃度和学术影响力；。</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（四）创新群体项目。支持国家级重点实验室、国家级工程技术研究中心，围绕既定的研究方向开展持续性基础研究。单项资助额度不超过100万元，实施周期不超过5年。</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申报者条件：国家级重点实验室、国家级工程技术研究中心的学科带头人或学术带头人，申报团队组成人员不超过10人。</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二、注意事项</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（一）全面实施科研诚信承诺制，项目负责人须在项目申报时签署诚信承诺书。</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（二）项目负责人要根据实际需要据实申请资金额度，防止不切实际的满额申请。</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（三）申报应符合基础研究和应用基础研究定位要求。项目研究要注重标志性成果的质量、贡献和影响。涉及人体研究、实验动物的项目，应严格遵守科学伦理、实验动物等有关规定的要求。</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（四）项目实行分类评审立项，项目落选后不进行类别调整支持，如重点项目落选后不调整为一般项目进行支持。</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lastRenderedPageBreak/>
        <w:t xml:space="preserve">　　（五）同</w:t>
      </w:r>
      <w:proofErr w:type="gramStart"/>
      <w:r w:rsidRPr="00B65A1B">
        <w:rPr>
          <w:rFonts w:ascii="微软雅黑" w:eastAsia="微软雅黑" w:hAnsi="微软雅黑" w:cs="宋体" w:hint="eastAsia"/>
          <w:color w:val="2D2D2D"/>
          <w:kern w:val="0"/>
          <w:sz w:val="27"/>
          <w:szCs w:val="27"/>
        </w:rPr>
        <w:t>一</w:t>
      </w:r>
      <w:proofErr w:type="gramEnd"/>
      <w:r w:rsidRPr="00B65A1B">
        <w:rPr>
          <w:rFonts w:ascii="微软雅黑" w:eastAsia="微软雅黑" w:hAnsi="微软雅黑" w:cs="宋体" w:hint="eastAsia"/>
          <w:color w:val="2D2D2D"/>
          <w:kern w:val="0"/>
          <w:sz w:val="27"/>
          <w:szCs w:val="27"/>
        </w:rPr>
        <w:t>年度同一申请者只能申请一个自然科学基金项目，在</w:t>
      </w:r>
      <w:proofErr w:type="gramStart"/>
      <w:r w:rsidRPr="00B65A1B">
        <w:rPr>
          <w:rFonts w:ascii="微软雅黑" w:eastAsia="微软雅黑" w:hAnsi="微软雅黑" w:cs="宋体" w:hint="eastAsia"/>
          <w:color w:val="2D2D2D"/>
          <w:kern w:val="0"/>
          <w:sz w:val="27"/>
          <w:szCs w:val="27"/>
        </w:rPr>
        <w:t>研</w:t>
      </w:r>
      <w:proofErr w:type="gramEnd"/>
      <w:r w:rsidRPr="00B65A1B">
        <w:rPr>
          <w:rFonts w:ascii="微软雅黑" w:eastAsia="微软雅黑" w:hAnsi="微软雅黑" w:cs="宋体" w:hint="eastAsia"/>
          <w:color w:val="2D2D2D"/>
          <w:kern w:val="0"/>
          <w:sz w:val="27"/>
          <w:szCs w:val="27"/>
        </w:rPr>
        <w:t>主持的自治区科技计划项目不能超过2项。</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（六）凡资助过相同或相似内容的项目，不得重复申报资助。在读硕士生、博士生申报项目不予受理。</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（七）项目推荐单位为各市、县（区）科技管理部门、各有关厅局、科研院所、高等院校等，无主管部门的单位请按照属地管理原则由各科技管理部门推荐。</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（八）鼓励区内高等院校、科研院所等事业单位与企业或基层科研人员联合申报，对有基层科研人员参加的项目，在同等条件下给予优先支持。</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（九）获立项项目将在自治区科技厅网站（http://kjt.nx.gov.cn/）进行公示，未立项项目不再另行通知。</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三、材料报送</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（一）申报材料须在“宁夏科技管理信息系统”（http://www.kjt.nx.gov.cn)网上报送，申报程序登录宁夏科技管理信息系统后详见“网上申报须知”。</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（二）纸制申请书须在线打印并加盖推荐单位公章（一式一份），由推荐单位统一报送自治区科技厅；个人直接申报的项目不予受理。</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（三）宁夏自然科学基金项目实行“全年受理、分批评审”，2021年自然科学基金项目第一批项目网络申报时间截止2020年9月20日，后期报送项目直接入库待下一批评审。</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lastRenderedPageBreak/>
        <w:t xml:space="preserve">　　请各有关单位认真组织，严格把关，指导和组织好本单位自然科学基金项目申报工作，切实提高申报质量，确保申报项目符合申报要求和条件。</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四、联系人及联系方式</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业务管理：规划与基础研究处</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联 系 人：朱金传    0951-5032628，5032516</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联系地址：银川市兴</w:t>
      </w:r>
      <w:proofErr w:type="gramStart"/>
      <w:r w:rsidRPr="00B65A1B">
        <w:rPr>
          <w:rFonts w:ascii="微软雅黑" w:eastAsia="微软雅黑" w:hAnsi="微软雅黑" w:cs="宋体" w:hint="eastAsia"/>
          <w:color w:val="2D2D2D"/>
          <w:kern w:val="0"/>
          <w:sz w:val="27"/>
          <w:szCs w:val="27"/>
        </w:rPr>
        <w:t>庆区西桥巷</w:t>
      </w:r>
      <w:proofErr w:type="gramEnd"/>
      <w:r w:rsidRPr="00B65A1B">
        <w:rPr>
          <w:rFonts w:ascii="微软雅黑" w:eastAsia="微软雅黑" w:hAnsi="微软雅黑" w:cs="宋体" w:hint="eastAsia"/>
          <w:color w:val="2D2D2D"/>
          <w:kern w:val="0"/>
          <w:sz w:val="27"/>
          <w:szCs w:val="27"/>
        </w:rPr>
        <w:t>95号409室</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项目受理：科学技术发展战略和信息研究所</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联 系 人：苏杨      0951-5022347</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技术咨询：          0951-5011204</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0951-5020580</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附件：</w:t>
      </w:r>
      <w:proofErr w:type="gramStart"/>
      <w:r w:rsidRPr="00B65A1B">
        <w:rPr>
          <w:rFonts w:ascii="微软雅黑" w:eastAsia="微软雅黑" w:hAnsi="微软雅黑" w:cs="宋体" w:hint="eastAsia"/>
          <w:color w:val="2D2D2D"/>
          <w:kern w:val="0"/>
          <w:sz w:val="27"/>
          <w:szCs w:val="27"/>
        </w:rPr>
        <w:t>国网宁夏电力有限公司</w:t>
      </w:r>
      <w:proofErr w:type="gramEnd"/>
      <w:r w:rsidRPr="00B65A1B">
        <w:rPr>
          <w:rFonts w:ascii="微软雅黑" w:eastAsia="微软雅黑" w:hAnsi="微软雅黑" w:cs="宋体" w:hint="eastAsia"/>
          <w:color w:val="2D2D2D"/>
          <w:kern w:val="0"/>
          <w:sz w:val="27"/>
          <w:szCs w:val="27"/>
        </w:rPr>
        <w:t>联合基金重点支持方向</w:t>
      </w:r>
    </w:p>
    <w:p w:rsidR="00B65A1B" w:rsidRPr="00B65A1B" w:rsidRDefault="00B65A1B" w:rsidP="00B65A1B">
      <w:pPr>
        <w:widowControl/>
        <w:shd w:val="clear" w:color="auto" w:fill="FFFFFF"/>
        <w:spacing w:line="420"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w:t>
      </w:r>
    </w:p>
    <w:p w:rsidR="00B65A1B" w:rsidRPr="00B65A1B" w:rsidRDefault="00B65A1B" w:rsidP="00B65A1B">
      <w:pPr>
        <w:widowControl/>
        <w:shd w:val="clear" w:color="auto" w:fill="FFFFFF"/>
        <w:spacing w:before="225" w:after="225" w:line="432" w:lineRule="atLeast"/>
        <w:jc w:val="lef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w:t>
      </w:r>
    </w:p>
    <w:p w:rsidR="00B65A1B" w:rsidRPr="00B65A1B" w:rsidRDefault="00B65A1B" w:rsidP="00B65A1B">
      <w:pPr>
        <w:widowControl/>
        <w:shd w:val="clear" w:color="auto" w:fill="FFFFFF"/>
        <w:spacing w:line="420" w:lineRule="atLeast"/>
        <w:jc w:val="righ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宁夏回族自治区科学技术厅</w:t>
      </w:r>
    </w:p>
    <w:p w:rsidR="00B65A1B" w:rsidRPr="00B65A1B" w:rsidRDefault="00B65A1B" w:rsidP="00B65A1B">
      <w:pPr>
        <w:widowControl/>
        <w:shd w:val="clear" w:color="auto" w:fill="FFFFFF"/>
        <w:spacing w:line="420" w:lineRule="atLeast"/>
        <w:jc w:val="right"/>
        <w:rPr>
          <w:rFonts w:ascii="微软雅黑" w:eastAsia="微软雅黑" w:hAnsi="微软雅黑" w:cs="宋体" w:hint="eastAsia"/>
          <w:color w:val="2D2D2D"/>
          <w:kern w:val="0"/>
          <w:sz w:val="27"/>
          <w:szCs w:val="27"/>
        </w:rPr>
      </w:pPr>
      <w:r w:rsidRPr="00B65A1B">
        <w:rPr>
          <w:rFonts w:ascii="微软雅黑" w:eastAsia="微软雅黑" w:hAnsi="微软雅黑" w:cs="宋体" w:hint="eastAsia"/>
          <w:color w:val="2D2D2D"/>
          <w:kern w:val="0"/>
          <w:sz w:val="27"/>
          <w:szCs w:val="27"/>
        </w:rPr>
        <w:t xml:space="preserve">　　2020年8月26日</w:t>
      </w:r>
    </w:p>
    <w:p w:rsidR="00F45F3C" w:rsidRDefault="00F45F3C">
      <w:bookmarkStart w:id="0" w:name="_GoBack"/>
      <w:bookmarkEnd w:id="0"/>
    </w:p>
    <w:sectPr w:rsidR="00F45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A1B"/>
    <w:rsid w:val="00B65A1B"/>
    <w:rsid w:val="00F4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9AC97-070D-4DDF-8129-FDE09856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65A1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A1B"/>
    <w:rPr>
      <w:rFonts w:ascii="宋体" w:eastAsia="宋体" w:hAnsi="宋体" w:cs="宋体"/>
      <w:b/>
      <w:bCs/>
      <w:kern w:val="36"/>
      <w:sz w:val="48"/>
      <w:szCs w:val="48"/>
    </w:rPr>
  </w:style>
  <w:style w:type="paragraph" w:styleId="a3">
    <w:name w:val="Normal (Web)"/>
    <w:basedOn w:val="a"/>
    <w:uiPriority w:val="99"/>
    <w:semiHidden/>
    <w:unhideWhenUsed/>
    <w:rsid w:val="00B65A1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151861">
      <w:bodyDiv w:val="1"/>
      <w:marLeft w:val="0"/>
      <w:marRight w:val="0"/>
      <w:marTop w:val="0"/>
      <w:marBottom w:val="0"/>
      <w:divBdr>
        <w:top w:val="none" w:sz="0" w:space="0" w:color="auto"/>
        <w:left w:val="none" w:sz="0" w:space="0" w:color="auto"/>
        <w:bottom w:val="none" w:sz="0" w:space="0" w:color="auto"/>
        <w:right w:val="none" w:sz="0" w:space="0" w:color="auto"/>
      </w:divBdr>
      <w:divsChild>
        <w:div w:id="315502556">
          <w:marLeft w:val="0"/>
          <w:marRight w:val="0"/>
          <w:marTop w:val="0"/>
          <w:marBottom w:val="0"/>
          <w:divBdr>
            <w:top w:val="none" w:sz="0" w:space="0" w:color="auto"/>
            <w:left w:val="none" w:sz="0" w:space="0" w:color="auto"/>
            <w:bottom w:val="none" w:sz="0" w:space="0" w:color="auto"/>
            <w:right w:val="none" w:sz="0" w:space="0" w:color="auto"/>
          </w:divBdr>
        </w:div>
        <w:div w:id="1728802436">
          <w:marLeft w:val="0"/>
          <w:marRight w:val="0"/>
          <w:marTop w:val="0"/>
          <w:marBottom w:val="0"/>
          <w:divBdr>
            <w:top w:val="none" w:sz="0" w:space="0" w:color="auto"/>
            <w:left w:val="none" w:sz="0" w:space="0" w:color="auto"/>
            <w:bottom w:val="none" w:sz="0" w:space="0" w:color="auto"/>
            <w:right w:val="none" w:sz="0" w:space="0" w:color="auto"/>
          </w:divBdr>
          <w:divsChild>
            <w:div w:id="1076127684">
              <w:marLeft w:val="0"/>
              <w:marRight w:val="0"/>
              <w:marTop w:val="0"/>
              <w:marBottom w:val="0"/>
              <w:divBdr>
                <w:top w:val="none" w:sz="0" w:space="0" w:color="auto"/>
                <w:left w:val="none" w:sz="0" w:space="0" w:color="auto"/>
                <w:bottom w:val="none" w:sz="0" w:space="0" w:color="auto"/>
                <w:right w:val="none" w:sz="0" w:space="0" w:color="auto"/>
              </w:divBdr>
              <w:divsChild>
                <w:div w:id="369842419">
                  <w:marLeft w:val="0"/>
                  <w:marRight w:val="0"/>
                  <w:marTop w:val="0"/>
                  <w:marBottom w:val="0"/>
                  <w:divBdr>
                    <w:top w:val="none" w:sz="0" w:space="0" w:color="auto"/>
                    <w:left w:val="none" w:sz="0" w:space="0" w:color="auto"/>
                    <w:bottom w:val="none" w:sz="0" w:space="0" w:color="auto"/>
                    <w:right w:val="none" w:sz="0" w:space="0" w:color="auto"/>
                  </w:divBdr>
                </w:div>
                <w:div w:id="2138907223">
                  <w:marLeft w:val="0"/>
                  <w:marRight w:val="0"/>
                  <w:marTop w:val="0"/>
                  <w:marBottom w:val="0"/>
                  <w:divBdr>
                    <w:top w:val="none" w:sz="0" w:space="0" w:color="auto"/>
                    <w:left w:val="none" w:sz="0" w:space="0" w:color="auto"/>
                    <w:bottom w:val="none" w:sz="0" w:space="0" w:color="auto"/>
                    <w:right w:val="none" w:sz="0" w:space="0" w:color="auto"/>
                  </w:divBdr>
                </w:div>
                <w:div w:id="8528954">
                  <w:marLeft w:val="0"/>
                  <w:marRight w:val="0"/>
                  <w:marTop w:val="0"/>
                  <w:marBottom w:val="0"/>
                  <w:divBdr>
                    <w:top w:val="none" w:sz="0" w:space="0" w:color="auto"/>
                    <w:left w:val="none" w:sz="0" w:space="0" w:color="auto"/>
                    <w:bottom w:val="none" w:sz="0" w:space="0" w:color="auto"/>
                    <w:right w:val="none" w:sz="0" w:space="0" w:color="auto"/>
                  </w:divBdr>
                </w:div>
                <w:div w:id="1202983317">
                  <w:marLeft w:val="0"/>
                  <w:marRight w:val="0"/>
                  <w:marTop w:val="0"/>
                  <w:marBottom w:val="0"/>
                  <w:divBdr>
                    <w:top w:val="none" w:sz="0" w:space="0" w:color="auto"/>
                    <w:left w:val="none" w:sz="0" w:space="0" w:color="auto"/>
                    <w:bottom w:val="none" w:sz="0" w:space="0" w:color="auto"/>
                    <w:right w:val="none" w:sz="0" w:space="0" w:color="auto"/>
                  </w:divBdr>
                </w:div>
                <w:div w:id="375390987">
                  <w:marLeft w:val="0"/>
                  <w:marRight w:val="0"/>
                  <w:marTop w:val="0"/>
                  <w:marBottom w:val="0"/>
                  <w:divBdr>
                    <w:top w:val="none" w:sz="0" w:space="0" w:color="auto"/>
                    <w:left w:val="none" w:sz="0" w:space="0" w:color="auto"/>
                    <w:bottom w:val="none" w:sz="0" w:space="0" w:color="auto"/>
                    <w:right w:val="none" w:sz="0" w:space="0" w:color="auto"/>
                  </w:divBdr>
                </w:div>
                <w:div w:id="1314139989">
                  <w:marLeft w:val="0"/>
                  <w:marRight w:val="0"/>
                  <w:marTop w:val="0"/>
                  <w:marBottom w:val="0"/>
                  <w:divBdr>
                    <w:top w:val="none" w:sz="0" w:space="0" w:color="auto"/>
                    <w:left w:val="none" w:sz="0" w:space="0" w:color="auto"/>
                    <w:bottom w:val="none" w:sz="0" w:space="0" w:color="auto"/>
                    <w:right w:val="none" w:sz="0" w:space="0" w:color="auto"/>
                  </w:divBdr>
                </w:div>
                <w:div w:id="1456176493">
                  <w:marLeft w:val="0"/>
                  <w:marRight w:val="0"/>
                  <w:marTop w:val="0"/>
                  <w:marBottom w:val="0"/>
                  <w:divBdr>
                    <w:top w:val="none" w:sz="0" w:space="0" w:color="auto"/>
                    <w:left w:val="none" w:sz="0" w:space="0" w:color="auto"/>
                    <w:bottom w:val="none" w:sz="0" w:space="0" w:color="auto"/>
                    <w:right w:val="none" w:sz="0" w:space="0" w:color="auto"/>
                  </w:divBdr>
                </w:div>
                <w:div w:id="1710497060">
                  <w:marLeft w:val="0"/>
                  <w:marRight w:val="0"/>
                  <w:marTop w:val="0"/>
                  <w:marBottom w:val="0"/>
                  <w:divBdr>
                    <w:top w:val="none" w:sz="0" w:space="0" w:color="auto"/>
                    <w:left w:val="none" w:sz="0" w:space="0" w:color="auto"/>
                    <w:bottom w:val="none" w:sz="0" w:space="0" w:color="auto"/>
                    <w:right w:val="none" w:sz="0" w:space="0" w:color="auto"/>
                  </w:divBdr>
                </w:div>
                <w:div w:id="1868329960">
                  <w:marLeft w:val="0"/>
                  <w:marRight w:val="0"/>
                  <w:marTop w:val="0"/>
                  <w:marBottom w:val="0"/>
                  <w:divBdr>
                    <w:top w:val="none" w:sz="0" w:space="0" w:color="auto"/>
                    <w:left w:val="none" w:sz="0" w:space="0" w:color="auto"/>
                    <w:bottom w:val="none" w:sz="0" w:space="0" w:color="auto"/>
                    <w:right w:val="none" w:sz="0" w:space="0" w:color="auto"/>
                  </w:divBdr>
                </w:div>
                <w:div w:id="585188743">
                  <w:marLeft w:val="0"/>
                  <w:marRight w:val="0"/>
                  <w:marTop w:val="0"/>
                  <w:marBottom w:val="0"/>
                  <w:divBdr>
                    <w:top w:val="none" w:sz="0" w:space="0" w:color="auto"/>
                    <w:left w:val="none" w:sz="0" w:space="0" w:color="auto"/>
                    <w:bottom w:val="none" w:sz="0" w:space="0" w:color="auto"/>
                    <w:right w:val="none" w:sz="0" w:space="0" w:color="auto"/>
                  </w:divBdr>
                </w:div>
                <w:div w:id="2070615271">
                  <w:marLeft w:val="0"/>
                  <w:marRight w:val="0"/>
                  <w:marTop w:val="0"/>
                  <w:marBottom w:val="0"/>
                  <w:divBdr>
                    <w:top w:val="none" w:sz="0" w:space="0" w:color="auto"/>
                    <w:left w:val="none" w:sz="0" w:space="0" w:color="auto"/>
                    <w:bottom w:val="none" w:sz="0" w:space="0" w:color="auto"/>
                    <w:right w:val="none" w:sz="0" w:space="0" w:color="auto"/>
                  </w:divBdr>
                </w:div>
                <w:div w:id="1881504035">
                  <w:marLeft w:val="0"/>
                  <w:marRight w:val="0"/>
                  <w:marTop w:val="0"/>
                  <w:marBottom w:val="0"/>
                  <w:divBdr>
                    <w:top w:val="none" w:sz="0" w:space="0" w:color="auto"/>
                    <w:left w:val="none" w:sz="0" w:space="0" w:color="auto"/>
                    <w:bottom w:val="none" w:sz="0" w:space="0" w:color="auto"/>
                    <w:right w:val="none" w:sz="0" w:space="0" w:color="auto"/>
                  </w:divBdr>
                </w:div>
                <w:div w:id="1641112735">
                  <w:marLeft w:val="0"/>
                  <w:marRight w:val="0"/>
                  <w:marTop w:val="0"/>
                  <w:marBottom w:val="0"/>
                  <w:divBdr>
                    <w:top w:val="none" w:sz="0" w:space="0" w:color="auto"/>
                    <w:left w:val="none" w:sz="0" w:space="0" w:color="auto"/>
                    <w:bottom w:val="none" w:sz="0" w:space="0" w:color="auto"/>
                    <w:right w:val="none" w:sz="0" w:space="0" w:color="auto"/>
                  </w:divBdr>
                </w:div>
                <w:div w:id="989359638">
                  <w:marLeft w:val="0"/>
                  <w:marRight w:val="0"/>
                  <w:marTop w:val="0"/>
                  <w:marBottom w:val="0"/>
                  <w:divBdr>
                    <w:top w:val="none" w:sz="0" w:space="0" w:color="auto"/>
                    <w:left w:val="none" w:sz="0" w:space="0" w:color="auto"/>
                    <w:bottom w:val="none" w:sz="0" w:space="0" w:color="auto"/>
                    <w:right w:val="none" w:sz="0" w:space="0" w:color="auto"/>
                  </w:divBdr>
                </w:div>
                <w:div w:id="1563716542">
                  <w:marLeft w:val="0"/>
                  <w:marRight w:val="0"/>
                  <w:marTop w:val="0"/>
                  <w:marBottom w:val="0"/>
                  <w:divBdr>
                    <w:top w:val="none" w:sz="0" w:space="0" w:color="auto"/>
                    <w:left w:val="none" w:sz="0" w:space="0" w:color="auto"/>
                    <w:bottom w:val="none" w:sz="0" w:space="0" w:color="auto"/>
                    <w:right w:val="none" w:sz="0" w:space="0" w:color="auto"/>
                  </w:divBdr>
                </w:div>
                <w:div w:id="96289971">
                  <w:marLeft w:val="0"/>
                  <w:marRight w:val="0"/>
                  <w:marTop w:val="0"/>
                  <w:marBottom w:val="0"/>
                  <w:divBdr>
                    <w:top w:val="none" w:sz="0" w:space="0" w:color="auto"/>
                    <w:left w:val="none" w:sz="0" w:space="0" w:color="auto"/>
                    <w:bottom w:val="none" w:sz="0" w:space="0" w:color="auto"/>
                    <w:right w:val="none" w:sz="0" w:space="0" w:color="auto"/>
                  </w:divBdr>
                </w:div>
                <w:div w:id="355153661">
                  <w:marLeft w:val="0"/>
                  <w:marRight w:val="0"/>
                  <w:marTop w:val="0"/>
                  <w:marBottom w:val="0"/>
                  <w:divBdr>
                    <w:top w:val="none" w:sz="0" w:space="0" w:color="auto"/>
                    <w:left w:val="none" w:sz="0" w:space="0" w:color="auto"/>
                    <w:bottom w:val="none" w:sz="0" w:space="0" w:color="auto"/>
                    <w:right w:val="none" w:sz="0" w:space="0" w:color="auto"/>
                  </w:divBdr>
                </w:div>
                <w:div w:id="736628746">
                  <w:marLeft w:val="0"/>
                  <w:marRight w:val="0"/>
                  <w:marTop w:val="0"/>
                  <w:marBottom w:val="0"/>
                  <w:divBdr>
                    <w:top w:val="none" w:sz="0" w:space="0" w:color="auto"/>
                    <w:left w:val="none" w:sz="0" w:space="0" w:color="auto"/>
                    <w:bottom w:val="none" w:sz="0" w:space="0" w:color="auto"/>
                    <w:right w:val="none" w:sz="0" w:space="0" w:color="auto"/>
                  </w:divBdr>
                </w:div>
                <w:div w:id="1572302250">
                  <w:marLeft w:val="0"/>
                  <w:marRight w:val="0"/>
                  <w:marTop w:val="0"/>
                  <w:marBottom w:val="0"/>
                  <w:divBdr>
                    <w:top w:val="none" w:sz="0" w:space="0" w:color="auto"/>
                    <w:left w:val="none" w:sz="0" w:space="0" w:color="auto"/>
                    <w:bottom w:val="none" w:sz="0" w:space="0" w:color="auto"/>
                    <w:right w:val="none" w:sz="0" w:space="0" w:color="auto"/>
                  </w:divBdr>
                </w:div>
                <w:div w:id="1239289842">
                  <w:marLeft w:val="0"/>
                  <w:marRight w:val="0"/>
                  <w:marTop w:val="0"/>
                  <w:marBottom w:val="0"/>
                  <w:divBdr>
                    <w:top w:val="none" w:sz="0" w:space="0" w:color="auto"/>
                    <w:left w:val="none" w:sz="0" w:space="0" w:color="auto"/>
                    <w:bottom w:val="none" w:sz="0" w:space="0" w:color="auto"/>
                    <w:right w:val="none" w:sz="0" w:space="0" w:color="auto"/>
                  </w:divBdr>
                </w:div>
                <w:div w:id="1193566813">
                  <w:marLeft w:val="0"/>
                  <w:marRight w:val="0"/>
                  <w:marTop w:val="0"/>
                  <w:marBottom w:val="0"/>
                  <w:divBdr>
                    <w:top w:val="none" w:sz="0" w:space="0" w:color="auto"/>
                    <w:left w:val="none" w:sz="0" w:space="0" w:color="auto"/>
                    <w:bottom w:val="none" w:sz="0" w:space="0" w:color="auto"/>
                    <w:right w:val="none" w:sz="0" w:space="0" w:color="auto"/>
                  </w:divBdr>
                </w:div>
                <w:div w:id="570113955">
                  <w:marLeft w:val="0"/>
                  <w:marRight w:val="0"/>
                  <w:marTop w:val="0"/>
                  <w:marBottom w:val="0"/>
                  <w:divBdr>
                    <w:top w:val="none" w:sz="0" w:space="0" w:color="auto"/>
                    <w:left w:val="none" w:sz="0" w:space="0" w:color="auto"/>
                    <w:bottom w:val="none" w:sz="0" w:space="0" w:color="auto"/>
                    <w:right w:val="none" w:sz="0" w:space="0" w:color="auto"/>
                  </w:divBdr>
                </w:div>
                <w:div w:id="1942684580">
                  <w:marLeft w:val="0"/>
                  <w:marRight w:val="0"/>
                  <w:marTop w:val="0"/>
                  <w:marBottom w:val="0"/>
                  <w:divBdr>
                    <w:top w:val="none" w:sz="0" w:space="0" w:color="auto"/>
                    <w:left w:val="none" w:sz="0" w:space="0" w:color="auto"/>
                    <w:bottom w:val="none" w:sz="0" w:space="0" w:color="auto"/>
                    <w:right w:val="none" w:sz="0" w:space="0" w:color="auto"/>
                  </w:divBdr>
                </w:div>
                <w:div w:id="825586359">
                  <w:marLeft w:val="0"/>
                  <w:marRight w:val="0"/>
                  <w:marTop w:val="0"/>
                  <w:marBottom w:val="0"/>
                  <w:divBdr>
                    <w:top w:val="none" w:sz="0" w:space="0" w:color="auto"/>
                    <w:left w:val="none" w:sz="0" w:space="0" w:color="auto"/>
                    <w:bottom w:val="none" w:sz="0" w:space="0" w:color="auto"/>
                    <w:right w:val="none" w:sz="0" w:space="0" w:color="auto"/>
                  </w:divBdr>
                </w:div>
                <w:div w:id="222638209">
                  <w:marLeft w:val="0"/>
                  <w:marRight w:val="0"/>
                  <w:marTop w:val="0"/>
                  <w:marBottom w:val="0"/>
                  <w:divBdr>
                    <w:top w:val="none" w:sz="0" w:space="0" w:color="auto"/>
                    <w:left w:val="none" w:sz="0" w:space="0" w:color="auto"/>
                    <w:bottom w:val="none" w:sz="0" w:space="0" w:color="auto"/>
                    <w:right w:val="none" w:sz="0" w:space="0" w:color="auto"/>
                  </w:divBdr>
                </w:div>
                <w:div w:id="1337613159">
                  <w:marLeft w:val="0"/>
                  <w:marRight w:val="0"/>
                  <w:marTop w:val="0"/>
                  <w:marBottom w:val="0"/>
                  <w:divBdr>
                    <w:top w:val="none" w:sz="0" w:space="0" w:color="auto"/>
                    <w:left w:val="none" w:sz="0" w:space="0" w:color="auto"/>
                    <w:bottom w:val="none" w:sz="0" w:space="0" w:color="auto"/>
                    <w:right w:val="none" w:sz="0" w:space="0" w:color="auto"/>
                  </w:divBdr>
                </w:div>
                <w:div w:id="879509733">
                  <w:marLeft w:val="0"/>
                  <w:marRight w:val="0"/>
                  <w:marTop w:val="0"/>
                  <w:marBottom w:val="0"/>
                  <w:divBdr>
                    <w:top w:val="none" w:sz="0" w:space="0" w:color="auto"/>
                    <w:left w:val="none" w:sz="0" w:space="0" w:color="auto"/>
                    <w:bottom w:val="none" w:sz="0" w:space="0" w:color="auto"/>
                    <w:right w:val="none" w:sz="0" w:space="0" w:color="auto"/>
                  </w:divBdr>
                </w:div>
                <w:div w:id="602538882">
                  <w:marLeft w:val="0"/>
                  <w:marRight w:val="0"/>
                  <w:marTop w:val="0"/>
                  <w:marBottom w:val="0"/>
                  <w:divBdr>
                    <w:top w:val="none" w:sz="0" w:space="0" w:color="auto"/>
                    <w:left w:val="none" w:sz="0" w:space="0" w:color="auto"/>
                    <w:bottom w:val="none" w:sz="0" w:space="0" w:color="auto"/>
                    <w:right w:val="none" w:sz="0" w:space="0" w:color="auto"/>
                  </w:divBdr>
                </w:div>
                <w:div w:id="180436773">
                  <w:marLeft w:val="0"/>
                  <w:marRight w:val="0"/>
                  <w:marTop w:val="0"/>
                  <w:marBottom w:val="0"/>
                  <w:divBdr>
                    <w:top w:val="none" w:sz="0" w:space="0" w:color="auto"/>
                    <w:left w:val="none" w:sz="0" w:space="0" w:color="auto"/>
                    <w:bottom w:val="none" w:sz="0" w:space="0" w:color="auto"/>
                    <w:right w:val="none" w:sz="0" w:space="0" w:color="auto"/>
                  </w:divBdr>
                </w:div>
                <w:div w:id="59836346">
                  <w:marLeft w:val="0"/>
                  <w:marRight w:val="0"/>
                  <w:marTop w:val="0"/>
                  <w:marBottom w:val="0"/>
                  <w:divBdr>
                    <w:top w:val="none" w:sz="0" w:space="0" w:color="auto"/>
                    <w:left w:val="none" w:sz="0" w:space="0" w:color="auto"/>
                    <w:bottom w:val="none" w:sz="0" w:space="0" w:color="auto"/>
                    <w:right w:val="none" w:sz="0" w:space="0" w:color="auto"/>
                  </w:divBdr>
                </w:div>
                <w:div w:id="1828592817">
                  <w:marLeft w:val="0"/>
                  <w:marRight w:val="0"/>
                  <w:marTop w:val="0"/>
                  <w:marBottom w:val="0"/>
                  <w:divBdr>
                    <w:top w:val="none" w:sz="0" w:space="0" w:color="auto"/>
                    <w:left w:val="none" w:sz="0" w:space="0" w:color="auto"/>
                    <w:bottom w:val="none" w:sz="0" w:space="0" w:color="auto"/>
                    <w:right w:val="none" w:sz="0" w:space="0" w:color="auto"/>
                  </w:divBdr>
                </w:div>
                <w:div w:id="1289513947">
                  <w:marLeft w:val="0"/>
                  <w:marRight w:val="0"/>
                  <w:marTop w:val="0"/>
                  <w:marBottom w:val="0"/>
                  <w:divBdr>
                    <w:top w:val="none" w:sz="0" w:space="0" w:color="auto"/>
                    <w:left w:val="none" w:sz="0" w:space="0" w:color="auto"/>
                    <w:bottom w:val="none" w:sz="0" w:space="0" w:color="auto"/>
                    <w:right w:val="none" w:sz="0" w:space="0" w:color="auto"/>
                  </w:divBdr>
                </w:div>
                <w:div w:id="1493138048">
                  <w:marLeft w:val="0"/>
                  <w:marRight w:val="0"/>
                  <w:marTop w:val="0"/>
                  <w:marBottom w:val="0"/>
                  <w:divBdr>
                    <w:top w:val="none" w:sz="0" w:space="0" w:color="auto"/>
                    <w:left w:val="none" w:sz="0" w:space="0" w:color="auto"/>
                    <w:bottom w:val="none" w:sz="0" w:space="0" w:color="auto"/>
                    <w:right w:val="none" w:sz="0" w:space="0" w:color="auto"/>
                  </w:divBdr>
                </w:div>
                <w:div w:id="578752733">
                  <w:marLeft w:val="0"/>
                  <w:marRight w:val="0"/>
                  <w:marTop w:val="0"/>
                  <w:marBottom w:val="0"/>
                  <w:divBdr>
                    <w:top w:val="none" w:sz="0" w:space="0" w:color="auto"/>
                    <w:left w:val="none" w:sz="0" w:space="0" w:color="auto"/>
                    <w:bottom w:val="none" w:sz="0" w:space="0" w:color="auto"/>
                    <w:right w:val="none" w:sz="0" w:space="0" w:color="auto"/>
                  </w:divBdr>
                </w:div>
                <w:div w:id="17002715">
                  <w:marLeft w:val="0"/>
                  <w:marRight w:val="0"/>
                  <w:marTop w:val="0"/>
                  <w:marBottom w:val="0"/>
                  <w:divBdr>
                    <w:top w:val="none" w:sz="0" w:space="0" w:color="auto"/>
                    <w:left w:val="none" w:sz="0" w:space="0" w:color="auto"/>
                    <w:bottom w:val="none" w:sz="0" w:space="0" w:color="auto"/>
                    <w:right w:val="none" w:sz="0" w:space="0" w:color="auto"/>
                  </w:divBdr>
                </w:div>
                <w:div w:id="529344882">
                  <w:marLeft w:val="0"/>
                  <w:marRight w:val="0"/>
                  <w:marTop w:val="0"/>
                  <w:marBottom w:val="0"/>
                  <w:divBdr>
                    <w:top w:val="none" w:sz="0" w:space="0" w:color="auto"/>
                    <w:left w:val="none" w:sz="0" w:space="0" w:color="auto"/>
                    <w:bottom w:val="none" w:sz="0" w:space="0" w:color="auto"/>
                    <w:right w:val="none" w:sz="0" w:space="0" w:color="auto"/>
                  </w:divBdr>
                </w:div>
                <w:div w:id="13314852">
                  <w:marLeft w:val="0"/>
                  <w:marRight w:val="0"/>
                  <w:marTop w:val="0"/>
                  <w:marBottom w:val="0"/>
                  <w:divBdr>
                    <w:top w:val="none" w:sz="0" w:space="0" w:color="auto"/>
                    <w:left w:val="none" w:sz="0" w:space="0" w:color="auto"/>
                    <w:bottom w:val="none" w:sz="0" w:space="0" w:color="auto"/>
                    <w:right w:val="none" w:sz="0" w:space="0" w:color="auto"/>
                  </w:divBdr>
                </w:div>
                <w:div w:id="4064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2020-08-28T06:59:00Z</dcterms:created>
  <dcterms:modified xsi:type="dcterms:W3CDTF">2020-08-28T07:00:00Z</dcterms:modified>
</cp:coreProperties>
</file>