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E11" w:rsidRDefault="00374E11">
      <w:pPr>
        <w:rPr>
          <w:rFonts w:hint="eastAsia"/>
        </w:rPr>
      </w:pPr>
    </w:p>
    <w:p w:rsidR="00686E02" w:rsidRDefault="00686E02">
      <w:pPr>
        <w:rPr>
          <w:rFonts w:hint="eastAsia"/>
        </w:rPr>
      </w:pPr>
    </w:p>
    <w:p w:rsidR="00686E02" w:rsidRPr="00686E02" w:rsidRDefault="00686E02" w:rsidP="00686E02">
      <w:pPr>
        <w:widowControl/>
        <w:shd w:val="clear" w:color="auto" w:fill="FFFFFF"/>
        <w:spacing w:before="100" w:beforeAutospacing="1" w:after="100" w:afterAutospacing="1"/>
        <w:jc w:val="center"/>
        <w:outlineLvl w:val="0"/>
        <w:rPr>
          <w:rFonts w:ascii="微软雅黑" w:eastAsia="微软雅黑" w:hAnsi="微软雅黑" w:cs="宋体"/>
          <w:b/>
          <w:bCs/>
          <w:color w:val="26171A"/>
          <w:kern w:val="36"/>
          <w:sz w:val="48"/>
          <w:szCs w:val="48"/>
        </w:rPr>
      </w:pPr>
      <w:r w:rsidRPr="00686E02">
        <w:rPr>
          <w:rFonts w:ascii="微软雅黑" w:eastAsia="微软雅黑" w:hAnsi="微软雅黑" w:cs="宋体" w:hint="eastAsia"/>
          <w:b/>
          <w:bCs/>
          <w:color w:val="26171A"/>
          <w:kern w:val="36"/>
          <w:sz w:val="48"/>
          <w:szCs w:val="48"/>
        </w:rPr>
        <w:t>自治区卫生计生委办公室关于征集卫生计生 适宜技术推广项目的通知</w:t>
      </w:r>
    </w:p>
    <w:p w:rsidR="00686E02" w:rsidRPr="00686E02" w:rsidRDefault="00686E02" w:rsidP="00686E02">
      <w:pPr>
        <w:widowControl/>
        <w:shd w:val="clear" w:color="auto" w:fill="FFFFFF"/>
        <w:jc w:val="center"/>
        <w:rPr>
          <w:rFonts w:ascii="微软雅黑" w:eastAsia="微软雅黑" w:hAnsi="微软雅黑" w:cs="宋体" w:hint="eastAsia"/>
          <w:color w:val="26171A"/>
          <w:kern w:val="0"/>
          <w:szCs w:val="21"/>
        </w:rPr>
      </w:pPr>
    </w:p>
    <w:p w:rsidR="00686E02" w:rsidRPr="00686E02" w:rsidRDefault="00686E02" w:rsidP="00686E02">
      <w:pPr>
        <w:widowControl/>
        <w:shd w:val="clear" w:color="auto" w:fill="FFFFFF"/>
        <w:spacing w:before="100" w:beforeAutospacing="1" w:after="100" w:afterAutospacing="1"/>
        <w:jc w:val="center"/>
        <w:rPr>
          <w:rFonts w:ascii="微软雅黑" w:eastAsia="微软雅黑" w:hAnsi="微软雅黑" w:cs="宋体" w:hint="eastAsia"/>
          <w:color w:val="26171A"/>
          <w:kern w:val="0"/>
          <w:szCs w:val="21"/>
        </w:rPr>
      </w:pPr>
      <w:r w:rsidRPr="00686E02">
        <w:rPr>
          <w:rFonts w:ascii="微软雅黑" w:eastAsia="微软雅黑" w:hAnsi="微软雅黑" w:cs="宋体" w:hint="eastAsia"/>
          <w:color w:val="26171A"/>
          <w:kern w:val="0"/>
          <w:szCs w:val="21"/>
        </w:rPr>
        <w:t>【作者：郑华|发布时间：2017-04-27 17:16:49|访问量：111】</w:t>
      </w:r>
    </w:p>
    <w:p w:rsidR="00686E02" w:rsidRPr="00686E02" w:rsidRDefault="00686E02" w:rsidP="00686E02">
      <w:pPr>
        <w:widowControl/>
        <w:shd w:val="clear" w:color="auto" w:fill="FFFFFF"/>
        <w:spacing w:before="100" w:beforeAutospacing="1" w:after="100" w:afterAutospacing="1"/>
        <w:jc w:val="center"/>
        <w:rPr>
          <w:rFonts w:ascii="微软雅黑" w:eastAsia="微软雅黑" w:hAnsi="微软雅黑" w:cs="宋体" w:hint="eastAsia"/>
          <w:color w:val="26171A"/>
          <w:kern w:val="0"/>
          <w:szCs w:val="21"/>
        </w:rPr>
      </w:pPr>
      <w:proofErr w:type="gramStart"/>
      <w:r w:rsidRPr="00686E02">
        <w:rPr>
          <w:rFonts w:ascii="仿宋_GB2312" w:eastAsia="仿宋_GB2312" w:hAnsi="微软雅黑" w:cs="宋体" w:hint="eastAsia"/>
          <w:color w:val="000000"/>
          <w:kern w:val="0"/>
          <w:sz w:val="32"/>
          <w:szCs w:val="32"/>
        </w:rPr>
        <w:t>宁卫计</w:t>
      </w:r>
      <w:proofErr w:type="gramEnd"/>
      <w:r w:rsidRPr="00686E02">
        <w:rPr>
          <w:rFonts w:ascii="仿宋_GB2312" w:eastAsia="仿宋_GB2312" w:hAnsi="微软雅黑" w:cs="宋体" w:hint="eastAsia"/>
          <w:color w:val="000000"/>
          <w:kern w:val="0"/>
          <w:sz w:val="32"/>
          <w:szCs w:val="32"/>
        </w:rPr>
        <w:t>办发〔2017〕181号</w:t>
      </w:r>
    </w:p>
    <w:p w:rsidR="00686E02" w:rsidRPr="00686E02" w:rsidRDefault="00686E02" w:rsidP="00686E02">
      <w:pPr>
        <w:widowControl/>
        <w:shd w:val="clear" w:color="auto" w:fill="FFFFFF"/>
        <w:autoSpaceDE w:val="0"/>
        <w:spacing w:line="765" w:lineRule="atLeast"/>
        <w:jc w:val="center"/>
        <w:rPr>
          <w:rFonts w:ascii="微软雅黑" w:eastAsia="微软雅黑" w:hAnsi="微软雅黑" w:cs="宋体" w:hint="eastAsia"/>
          <w:color w:val="26171A"/>
          <w:kern w:val="0"/>
          <w:szCs w:val="21"/>
        </w:rPr>
      </w:pPr>
      <w:r w:rsidRPr="00686E02">
        <w:rPr>
          <w:rFonts w:ascii="方正小标宋简体" w:eastAsia="方正小标宋简体" w:hAnsi="微软雅黑" w:cs="宋体" w:hint="eastAsia"/>
          <w:color w:val="000000"/>
          <w:kern w:val="0"/>
          <w:sz w:val="44"/>
          <w:szCs w:val="44"/>
        </w:rPr>
        <w:t>自治区卫生计生委办公室关于征集卫生计生</w:t>
      </w:r>
    </w:p>
    <w:p w:rsidR="00686E02" w:rsidRPr="00686E02" w:rsidRDefault="00686E02" w:rsidP="00686E02">
      <w:pPr>
        <w:widowControl/>
        <w:shd w:val="clear" w:color="auto" w:fill="FFFFFF"/>
        <w:autoSpaceDE w:val="0"/>
        <w:spacing w:line="765" w:lineRule="atLeast"/>
        <w:jc w:val="center"/>
        <w:rPr>
          <w:rFonts w:ascii="微软雅黑" w:eastAsia="微软雅黑" w:hAnsi="微软雅黑" w:cs="宋体" w:hint="eastAsia"/>
          <w:color w:val="26171A"/>
          <w:kern w:val="0"/>
          <w:szCs w:val="21"/>
        </w:rPr>
      </w:pPr>
      <w:r w:rsidRPr="00686E02">
        <w:rPr>
          <w:rFonts w:ascii="方正小标宋简体" w:eastAsia="方正小标宋简体" w:hAnsi="微软雅黑" w:cs="宋体" w:hint="eastAsia"/>
          <w:color w:val="000000"/>
          <w:kern w:val="0"/>
          <w:sz w:val="44"/>
          <w:szCs w:val="44"/>
        </w:rPr>
        <w:t>适宜技术推广项目的通知</w:t>
      </w:r>
    </w:p>
    <w:p w:rsidR="00686E02" w:rsidRPr="00686E02" w:rsidRDefault="00686E02" w:rsidP="00686E02">
      <w:pPr>
        <w:widowControl/>
        <w:shd w:val="clear" w:color="auto" w:fill="FFFFFF"/>
        <w:autoSpaceDE w:val="0"/>
        <w:spacing w:line="645" w:lineRule="atLeast"/>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各市卫生计生委（局），宁夏医科大学，宁夏医科大学总院, 委直属各医疗卫生单位，各有关单位：</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按照国家《关于加强卫生与健康科技成果转移转化工作的指导意见》精神和《国家卫生计生委办公厅关于全面开展卫生计生适宜技术推广工作助推县级公立医院综合改革的通知》（国卫办科教函［2015］1185号）要求，我委将在全区范围内征集一批卫生计生适宜技术在县级公立医院推广。现将有关事宜通知如下：</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黑体" w:eastAsia="黑体" w:hAnsi="黑体" w:cs="宋体" w:hint="eastAsia"/>
          <w:color w:val="000000"/>
          <w:kern w:val="0"/>
          <w:sz w:val="32"/>
          <w:szCs w:val="32"/>
        </w:rPr>
        <w:t>一、申报条件</w:t>
      </w:r>
    </w:p>
    <w:p w:rsidR="00686E02" w:rsidRPr="00686E02" w:rsidRDefault="00686E02" w:rsidP="00686E02">
      <w:pPr>
        <w:widowControl/>
        <w:shd w:val="clear" w:color="auto" w:fill="FFFFFF"/>
        <w:spacing w:before="100" w:beforeAutospacing="1" w:after="100" w:afterAutospacing="1"/>
        <w:jc w:val="center"/>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br w:type="page"/>
      </w:r>
      <w:bookmarkStart w:id="0" w:name="_GoBack"/>
      <w:bookmarkEnd w:id="0"/>
      <w:r w:rsidRPr="00686E02">
        <w:rPr>
          <w:rFonts w:ascii="仿宋_GB2312" w:eastAsia="仿宋_GB2312" w:hAnsi="微软雅黑" w:cs="宋体" w:hint="eastAsia"/>
          <w:color w:val="000000"/>
          <w:kern w:val="0"/>
          <w:sz w:val="32"/>
          <w:szCs w:val="32"/>
        </w:rPr>
        <w:lastRenderedPageBreak/>
        <w:t>（一）该技术必须是经实践证明安全、有效、经济、成熟并</w:t>
      </w:r>
    </w:p>
    <w:p w:rsidR="00686E02" w:rsidRPr="00686E02" w:rsidRDefault="00686E02" w:rsidP="00686E02">
      <w:pPr>
        <w:widowControl/>
        <w:shd w:val="clear" w:color="auto" w:fill="FFFFFF"/>
        <w:autoSpaceDE w:val="0"/>
        <w:spacing w:line="645" w:lineRule="atLeast"/>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相对先进的卫生计生技术，适合在县级及以下医疗卫生计生机构推广使用。</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（二）若有与推广技术有关的产品，必须是经国家相关部门批准生产并允许进入市场的，含药品、生物制品、医疗设备的推广项目，申报单位必须严格审核产品质量及合法性。</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（三）项目负责人应具有卫生计生专业高级职称。</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黑体" w:eastAsia="黑体" w:hAnsi="黑体" w:cs="宋体" w:hint="eastAsia"/>
          <w:color w:val="000000"/>
          <w:kern w:val="0"/>
          <w:sz w:val="32"/>
          <w:szCs w:val="32"/>
        </w:rPr>
        <w:t>二、材料要求</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（一）填写《卫生和计划生育委员会适宜技术推广项目申报书》(自治区卫生计生委网站下载)，一式2份。</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二）卫生计生适宜技术推广项目的主要技术资料、鉴定证书、获奖证书、专利证书、配套产品的市场准入文件、已推广应用情况的总结报告、项目推广的可行性分析（技术评价、经济评价、技术使用的必要性及预期的社会、经济效益等）。以上资料用A4纸复印，装订成册，一式2份。</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黑体" w:eastAsia="黑体" w:hAnsi="黑体" w:cs="宋体" w:hint="eastAsia"/>
          <w:color w:val="000000"/>
          <w:kern w:val="0"/>
          <w:sz w:val="32"/>
          <w:szCs w:val="32"/>
        </w:rPr>
        <w:t>三、工作要求</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（一）卫生计生适宜技术推广工作是全面推开县级公立医院综合改革的重要任务，各级卫生计生行政部门要高度重视并大力支持项目单位在本辖区开展适宜技术推广工作。要</w:t>
      </w:r>
      <w:r w:rsidRPr="00686E02">
        <w:rPr>
          <w:rFonts w:ascii="仿宋_GB2312" w:eastAsia="仿宋_GB2312" w:hAnsi="微软雅黑" w:cs="宋体" w:hint="eastAsia"/>
          <w:color w:val="000000"/>
          <w:kern w:val="0"/>
          <w:sz w:val="32"/>
          <w:szCs w:val="32"/>
        </w:rPr>
        <w:lastRenderedPageBreak/>
        <w:t>对开展适宜技术推广工作的专家给予优先职称评定和聘用、优化绩效考核等激励。</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（二）卫生计生适宜技术推广可以采用依托或共建</w:t>
      </w:r>
      <w:proofErr w:type="gramStart"/>
      <w:r w:rsidRPr="00686E02">
        <w:rPr>
          <w:rFonts w:ascii="仿宋_GB2312" w:eastAsia="仿宋_GB2312" w:hAnsi="微软雅黑" w:cs="宋体" w:hint="eastAsia"/>
          <w:color w:val="000000"/>
          <w:kern w:val="0"/>
          <w:sz w:val="32"/>
          <w:szCs w:val="32"/>
        </w:rPr>
        <w:t>医</w:t>
      </w:r>
      <w:proofErr w:type="gramEnd"/>
      <w:r w:rsidRPr="00686E02">
        <w:rPr>
          <w:rFonts w:ascii="仿宋_GB2312" w:eastAsia="仿宋_GB2312" w:hAnsi="微软雅黑" w:cs="宋体" w:hint="eastAsia"/>
          <w:color w:val="000000"/>
          <w:kern w:val="0"/>
          <w:sz w:val="32"/>
          <w:szCs w:val="32"/>
        </w:rPr>
        <w:t>联体、定点（定人）帮扶、专项培训、巡回医疗等多种方式组织实施。</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三）自治区、市级医疗机构可以采取帮助县、乡医疗机构规范诊疗常见病、多发病作为卫生计生适宜技术推广项目；也可以采取培训基层卫生计生人员，提高对急危重症和疑难杂症的初步诊断和处理水平作为卫生计生适宜技术推广项目。</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（四）请各推荐单位认真组织遴选和推荐，对所推荐的项目进行严格初审，并于2017年5月20日前将推荐项目的相关材料含电子版报送至自治区卫生计生委科教处。</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黑体" w:eastAsia="黑体" w:hAnsi="黑体" w:cs="宋体" w:hint="eastAsia"/>
          <w:color w:val="000000"/>
          <w:kern w:val="0"/>
          <w:sz w:val="32"/>
          <w:szCs w:val="32"/>
        </w:rPr>
        <w:t>四、名额分配</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以市为单位各市推荐不超过6项，委直属各单位推荐不超过5项，宁夏医科大学、宁夏医科大学总医院各推荐不超过5项。</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黑体" w:eastAsia="黑体" w:hAnsi="黑体" w:cs="宋体" w:hint="eastAsia"/>
          <w:color w:val="000000"/>
          <w:kern w:val="0"/>
          <w:sz w:val="32"/>
          <w:szCs w:val="32"/>
        </w:rPr>
        <w:t>五、项目评审与公布</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自治区卫生计生委将组织有关专家对推荐项目进行评审，根据评审结果确定2017年适宜卫生技术推广项目，并予以公布。2017年拟确定10-15项卫生技术推广项目，我委</w:t>
      </w:r>
      <w:r w:rsidRPr="00686E02">
        <w:rPr>
          <w:rFonts w:ascii="仿宋_GB2312" w:eastAsia="仿宋_GB2312" w:hAnsi="微软雅黑" w:cs="宋体" w:hint="eastAsia"/>
          <w:color w:val="000000"/>
          <w:kern w:val="0"/>
          <w:sz w:val="32"/>
          <w:szCs w:val="32"/>
        </w:rPr>
        <w:lastRenderedPageBreak/>
        <w:t>将对确定的适宜技术推广项目给予适当支持，并与项目推广单位</w:t>
      </w:r>
      <w:proofErr w:type="gramStart"/>
      <w:r w:rsidRPr="00686E02">
        <w:rPr>
          <w:rFonts w:ascii="仿宋_GB2312" w:eastAsia="仿宋_GB2312" w:hAnsi="微软雅黑" w:cs="宋体" w:hint="eastAsia"/>
          <w:color w:val="000000"/>
          <w:kern w:val="0"/>
          <w:sz w:val="32"/>
          <w:szCs w:val="32"/>
        </w:rPr>
        <w:t>签定</w:t>
      </w:r>
      <w:proofErr w:type="gramEnd"/>
      <w:r w:rsidRPr="00686E02">
        <w:rPr>
          <w:rFonts w:ascii="仿宋_GB2312" w:eastAsia="仿宋_GB2312" w:hAnsi="微软雅黑" w:cs="宋体" w:hint="eastAsia"/>
          <w:color w:val="000000"/>
          <w:kern w:val="0"/>
          <w:sz w:val="32"/>
          <w:szCs w:val="32"/>
        </w:rPr>
        <w:t>推广任务书，对推广效果进行验收。</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联 系 人：贾春妮 郑 华</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联系电话：0951-5054759 5054031</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电子邮箱:nxwstkjc@163.com</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联系地址：宁夏银川市</w:t>
      </w:r>
      <w:proofErr w:type="gramStart"/>
      <w:r w:rsidRPr="00686E02">
        <w:rPr>
          <w:rFonts w:ascii="仿宋_GB2312" w:eastAsia="仿宋_GB2312" w:hAnsi="微软雅黑" w:cs="宋体" w:hint="eastAsia"/>
          <w:color w:val="000000"/>
          <w:kern w:val="0"/>
          <w:sz w:val="32"/>
          <w:szCs w:val="32"/>
        </w:rPr>
        <w:t>兴庆区解放</w:t>
      </w:r>
      <w:proofErr w:type="gramEnd"/>
      <w:r w:rsidRPr="00686E02">
        <w:rPr>
          <w:rFonts w:ascii="仿宋_GB2312" w:eastAsia="仿宋_GB2312" w:hAnsi="微软雅黑" w:cs="宋体" w:hint="eastAsia"/>
          <w:color w:val="000000"/>
          <w:kern w:val="0"/>
          <w:sz w:val="32"/>
          <w:szCs w:val="32"/>
        </w:rPr>
        <w:t>西街101号</w:t>
      </w:r>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邮政编码：750001</w:t>
      </w:r>
    </w:p>
    <w:p w:rsidR="00686E02" w:rsidRPr="00686E02" w:rsidRDefault="00686E02" w:rsidP="00686E02">
      <w:pPr>
        <w:widowControl/>
        <w:shd w:val="clear" w:color="auto" w:fill="FFFFFF"/>
        <w:spacing w:before="100" w:beforeAutospacing="1" w:after="100" w:afterAutospacing="1" w:line="240" w:lineRule="atLeast"/>
        <w:jc w:val="center"/>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附件：1.</w:t>
      </w:r>
      <w:r>
        <w:rPr>
          <w:rFonts w:ascii="微软雅黑" w:eastAsia="微软雅黑" w:hAnsi="微软雅黑" w:cs="宋体"/>
          <w:noProof/>
          <w:color w:val="26171A"/>
          <w:kern w:val="0"/>
          <w:szCs w:val="21"/>
        </w:rPr>
        <w:drawing>
          <wp:inline distT="0" distB="0" distL="0" distR="0">
            <wp:extent cx="152400" cy="152400"/>
            <wp:effectExtent l="0" t="0" r="0" b="0"/>
            <wp:docPr id="2" name="图片 2" descr="http://www.nxws.gov.cn/resource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xws.gov.cn/resources/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686E02">
          <w:rPr>
            <w:rFonts w:ascii="微软雅黑" w:eastAsia="微软雅黑" w:hAnsi="微软雅黑" w:cs="宋体" w:hint="eastAsia"/>
            <w:color w:val="26171A"/>
            <w:kern w:val="0"/>
            <w:szCs w:val="21"/>
          </w:rPr>
          <w:t>宁夏卫生计生委卫生计生适宜技术推广项目申报书.</w:t>
        </w:r>
        <w:proofErr w:type="gramStart"/>
        <w:r w:rsidRPr="00686E02">
          <w:rPr>
            <w:rFonts w:ascii="微软雅黑" w:eastAsia="微软雅黑" w:hAnsi="微软雅黑" w:cs="宋体" w:hint="eastAsia"/>
            <w:color w:val="26171A"/>
            <w:kern w:val="0"/>
            <w:szCs w:val="21"/>
          </w:rPr>
          <w:t>doc</w:t>
        </w:r>
        <w:proofErr w:type="gramEnd"/>
      </w:hyperlink>
    </w:p>
    <w:p w:rsidR="00686E02" w:rsidRPr="00686E02" w:rsidRDefault="00686E02" w:rsidP="00686E02">
      <w:pPr>
        <w:widowControl/>
        <w:shd w:val="clear" w:color="auto" w:fill="FFFFFF"/>
        <w:spacing w:before="100" w:beforeAutospacing="1" w:after="100" w:afterAutospacing="1" w:line="240" w:lineRule="atLeast"/>
        <w:jc w:val="center"/>
        <w:rPr>
          <w:rFonts w:ascii="微软雅黑" w:eastAsia="微软雅黑" w:hAnsi="微软雅黑" w:cs="宋体" w:hint="eastAsia"/>
          <w:color w:val="26171A"/>
          <w:kern w:val="0"/>
          <w:szCs w:val="21"/>
        </w:rPr>
      </w:pPr>
      <w:r w:rsidRPr="00686E02">
        <w:rPr>
          <w:rFonts w:ascii="微软雅黑" w:eastAsia="微软雅黑" w:hAnsi="微软雅黑" w:cs="宋体" w:hint="eastAsia"/>
          <w:color w:val="26171A"/>
          <w:kern w:val="0"/>
          <w:szCs w:val="21"/>
        </w:rPr>
        <w:t xml:space="preserve">2. </w:t>
      </w:r>
      <w:r>
        <w:rPr>
          <w:rFonts w:ascii="微软雅黑" w:eastAsia="微软雅黑" w:hAnsi="微软雅黑" w:cs="宋体"/>
          <w:noProof/>
          <w:color w:val="26171A"/>
          <w:kern w:val="0"/>
          <w:szCs w:val="21"/>
        </w:rPr>
        <w:drawing>
          <wp:inline distT="0" distB="0" distL="0" distR="0">
            <wp:extent cx="152400" cy="152400"/>
            <wp:effectExtent l="0" t="0" r="0" b="0"/>
            <wp:docPr id="1" name="图片 1" descr="http://www.nxws.gov.cn/resource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xws.gov.cn/resources/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686E02">
          <w:rPr>
            <w:rFonts w:ascii="微软雅黑" w:eastAsia="微软雅黑" w:hAnsi="微软雅黑" w:cs="宋体" w:hint="eastAsia"/>
            <w:color w:val="26171A"/>
            <w:kern w:val="0"/>
            <w:szCs w:val="21"/>
          </w:rPr>
          <w:t>卫生计生适宜技术推广项目汇总表.</w:t>
        </w:r>
        <w:proofErr w:type="gramStart"/>
        <w:r w:rsidRPr="00686E02">
          <w:rPr>
            <w:rFonts w:ascii="微软雅黑" w:eastAsia="微软雅黑" w:hAnsi="微软雅黑" w:cs="宋体" w:hint="eastAsia"/>
            <w:color w:val="26171A"/>
            <w:kern w:val="0"/>
            <w:szCs w:val="21"/>
          </w:rPr>
          <w:t>docx</w:t>
        </w:r>
        <w:proofErr w:type="gramEnd"/>
      </w:hyperlink>
    </w:p>
    <w:p w:rsidR="00686E02" w:rsidRPr="00686E02" w:rsidRDefault="00686E02" w:rsidP="00686E02">
      <w:pPr>
        <w:widowControl/>
        <w:shd w:val="clear" w:color="auto" w:fill="FFFFFF"/>
        <w:autoSpaceDE w:val="0"/>
        <w:spacing w:line="645" w:lineRule="atLeast"/>
        <w:ind w:firstLine="630"/>
        <w:rPr>
          <w:rFonts w:ascii="微软雅黑" w:eastAsia="微软雅黑" w:hAnsi="微软雅黑" w:cs="宋体" w:hint="eastAsia"/>
          <w:color w:val="26171A"/>
          <w:kern w:val="0"/>
          <w:szCs w:val="21"/>
        </w:rPr>
      </w:pPr>
    </w:p>
    <w:p w:rsidR="00686E02" w:rsidRPr="00686E02" w:rsidRDefault="00686E02" w:rsidP="00686E02">
      <w:pPr>
        <w:widowControl/>
        <w:shd w:val="clear" w:color="auto" w:fill="FFFFFF"/>
        <w:autoSpaceDE w:val="0"/>
        <w:spacing w:line="645" w:lineRule="atLeast"/>
        <w:rPr>
          <w:rFonts w:ascii="微软雅黑" w:eastAsia="微软雅黑" w:hAnsi="微软雅黑" w:cs="宋体" w:hint="eastAsia"/>
          <w:color w:val="26171A"/>
          <w:kern w:val="0"/>
          <w:szCs w:val="21"/>
        </w:rPr>
      </w:pPr>
    </w:p>
    <w:p w:rsidR="00686E02" w:rsidRPr="00686E02" w:rsidRDefault="00686E02" w:rsidP="00686E02">
      <w:pPr>
        <w:widowControl/>
        <w:shd w:val="clear" w:color="auto" w:fill="FFFFFF"/>
        <w:autoSpaceDE w:val="0"/>
        <w:spacing w:line="645" w:lineRule="atLeast"/>
        <w:jc w:val="right"/>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宁夏回族自治区卫生计生委办公室</w:t>
      </w:r>
    </w:p>
    <w:p w:rsidR="00686E02" w:rsidRPr="00686E02" w:rsidRDefault="00686E02" w:rsidP="00686E02">
      <w:pPr>
        <w:widowControl/>
        <w:shd w:val="clear" w:color="auto" w:fill="FFFFFF"/>
        <w:autoSpaceDE w:val="0"/>
        <w:spacing w:line="645" w:lineRule="atLeast"/>
        <w:jc w:val="right"/>
        <w:rPr>
          <w:rFonts w:ascii="微软雅黑" w:eastAsia="微软雅黑" w:hAnsi="微软雅黑" w:cs="宋体" w:hint="eastAsia"/>
          <w:color w:val="26171A"/>
          <w:kern w:val="0"/>
          <w:szCs w:val="21"/>
        </w:rPr>
      </w:pPr>
      <w:r w:rsidRPr="00686E02">
        <w:rPr>
          <w:rFonts w:ascii="仿宋_GB2312" w:eastAsia="仿宋_GB2312" w:hAnsi="微软雅黑" w:cs="宋体" w:hint="eastAsia"/>
          <w:color w:val="000000"/>
          <w:kern w:val="0"/>
          <w:sz w:val="32"/>
          <w:szCs w:val="32"/>
        </w:rPr>
        <w:t>2017年4月21日</w:t>
      </w:r>
    </w:p>
    <w:p w:rsidR="00686E02" w:rsidRDefault="00686E02"/>
    <w:sectPr w:rsidR="00686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02"/>
    <w:rsid w:val="00374E11"/>
    <w:rsid w:val="0068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6E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6E02"/>
    <w:rPr>
      <w:rFonts w:ascii="宋体" w:eastAsia="宋体" w:hAnsi="宋体" w:cs="宋体"/>
      <w:b/>
      <w:bCs/>
      <w:kern w:val="36"/>
      <w:sz w:val="48"/>
      <w:szCs w:val="48"/>
    </w:rPr>
  </w:style>
  <w:style w:type="character" w:styleId="a3">
    <w:name w:val="Hyperlink"/>
    <w:basedOn w:val="a0"/>
    <w:uiPriority w:val="99"/>
    <w:semiHidden/>
    <w:unhideWhenUsed/>
    <w:rsid w:val="00686E02"/>
    <w:rPr>
      <w:strike w:val="0"/>
      <w:dstrike w:val="0"/>
      <w:color w:val="26171A"/>
      <w:u w:val="none"/>
      <w:effect w:val="none"/>
    </w:rPr>
  </w:style>
  <w:style w:type="paragraph" w:styleId="a4">
    <w:name w:val="Normal (Web)"/>
    <w:basedOn w:val="a"/>
    <w:uiPriority w:val="99"/>
    <w:semiHidden/>
    <w:unhideWhenUsed/>
    <w:rsid w:val="00686E02"/>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86E02"/>
    <w:rPr>
      <w:sz w:val="18"/>
      <w:szCs w:val="18"/>
    </w:rPr>
  </w:style>
  <w:style w:type="character" w:customStyle="1" w:styleId="Char">
    <w:name w:val="批注框文本 Char"/>
    <w:basedOn w:val="a0"/>
    <w:link w:val="a5"/>
    <w:uiPriority w:val="99"/>
    <w:semiHidden/>
    <w:rsid w:val="00686E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6E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6E02"/>
    <w:rPr>
      <w:rFonts w:ascii="宋体" w:eastAsia="宋体" w:hAnsi="宋体" w:cs="宋体"/>
      <w:b/>
      <w:bCs/>
      <w:kern w:val="36"/>
      <w:sz w:val="48"/>
      <w:szCs w:val="48"/>
    </w:rPr>
  </w:style>
  <w:style w:type="character" w:styleId="a3">
    <w:name w:val="Hyperlink"/>
    <w:basedOn w:val="a0"/>
    <w:uiPriority w:val="99"/>
    <w:semiHidden/>
    <w:unhideWhenUsed/>
    <w:rsid w:val="00686E02"/>
    <w:rPr>
      <w:strike w:val="0"/>
      <w:dstrike w:val="0"/>
      <w:color w:val="26171A"/>
      <w:u w:val="none"/>
      <w:effect w:val="none"/>
    </w:rPr>
  </w:style>
  <w:style w:type="paragraph" w:styleId="a4">
    <w:name w:val="Normal (Web)"/>
    <w:basedOn w:val="a"/>
    <w:uiPriority w:val="99"/>
    <w:semiHidden/>
    <w:unhideWhenUsed/>
    <w:rsid w:val="00686E02"/>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86E02"/>
    <w:rPr>
      <w:sz w:val="18"/>
      <w:szCs w:val="18"/>
    </w:rPr>
  </w:style>
  <w:style w:type="character" w:customStyle="1" w:styleId="Char">
    <w:name w:val="批注框文本 Char"/>
    <w:basedOn w:val="a0"/>
    <w:link w:val="a5"/>
    <w:uiPriority w:val="99"/>
    <w:semiHidden/>
    <w:rsid w:val="00686E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53196">
      <w:bodyDiv w:val="1"/>
      <w:marLeft w:val="0"/>
      <w:marRight w:val="0"/>
      <w:marTop w:val="0"/>
      <w:marBottom w:val="0"/>
      <w:divBdr>
        <w:top w:val="none" w:sz="0" w:space="0" w:color="auto"/>
        <w:left w:val="none" w:sz="0" w:space="0" w:color="auto"/>
        <w:bottom w:val="none" w:sz="0" w:space="0" w:color="auto"/>
        <w:right w:val="none" w:sz="0" w:space="0" w:color="auto"/>
      </w:divBdr>
      <w:divsChild>
        <w:div w:id="1840121871">
          <w:marLeft w:val="0"/>
          <w:marRight w:val="0"/>
          <w:marTop w:val="0"/>
          <w:marBottom w:val="0"/>
          <w:divBdr>
            <w:top w:val="none" w:sz="0" w:space="0" w:color="auto"/>
            <w:left w:val="none" w:sz="0" w:space="0" w:color="auto"/>
            <w:bottom w:val="none" w:sz="0" w:space="0" w:color="auto"/>
            <w:right w:val="none" w:sz="0" w:space="0" w:color="auto"/>
          </w:divBdr>
          <w:divsChild>
            <w:div w:id="294608942">
              <w:marLeft w:val="0"/>
              <w:marRight w:val="0"/>
              <w:marTop w:val="0"/>
              <w:marBottom w:val="0"/>
              <w:divBdr>
                <w:top w:val="none" w:sz="0" w:space="0" w:color="auto"/>
                <w:left w:val="none" w:sz="0" w:space="0" w:color="auto"/>
                <w:bottom w:val="none" w:sz="0" w:space="0" w:color="auto"/>
                <w:right w:val="none" w:sz="0" w:space="0" w:color="auto"/>
              </w:divBdr>
              <w:divsChild>
                <w:div w:id="1730884669">
                  <w:marLeft w:val="0"/>
                  <w:marRight w:val="0"/>
                  <w:marTop w:val="0"/>
                  <w:marBottom w:val="0"/>
                  <w:divBdr>
                    <w:top w:val="single" w:sz="12" w:space="8" w:color="9E9E9E"/>
                    <w:left w:val="single" w:sz="12" w:space="8" w:color="9E9E9E"/>
                    <w:bottom w:val="single" w:sz="12" w:space="8" w:color="9E9E9E"/>
                    <w:right w:val="single" w:sz="12" w:space="8" w:color="9E9E9E"/>
                  </w:divBdr>
                  <w:divsChild>
                    <w:div w:id="11542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xws.gov.cn/resources/ueditor/jsp/upload/20170427/84781493284528937.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xws.gov.cn/resources/ueditor/jsp/upload/20170427/37221493284468854.doc"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Words>
  <Characters>1367</Characters>
  <Application>Microsoft Office Word</Application>
  <DocSecurity>0</DocSecurity>
  <Lines>11</Lines>
  <Paragraphs>3</Paragraphs>
  <ScaleCrop>false</ScaleCrop>
  <Company>china</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2017-05-02T03:26:00Z</dcterms:created>
  <dcterms:modified xsi:type="dcterms:W3CDTF">2017-05-02T03:27:00Z</dcterms:modified>
</cp:coreProperties>
</file>