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宁夏医科大学</w:t>
      </w:r>
      <w:r>
        <w:rPr>
          <w:b/>
          <w:bCs/>
          <w:sz w:val="44"/>
          <w:szCs w:val="44"/>
        </w:rPr>
        <w:t>网络远程复试</w:t>
      </w:r>
    </w:p>
    <w:p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考生</w:t>
      </w:r>
      <w:r>
        <w:rPr>
          <w:b/>
          <w:bCs/>
          <w:sz w:val="44"/>
          <w:szCs w:val="44"/>
        </w:rPr>
        <w:t>诚信承诺书</w:t>
      </w:r>
    </w:p>
    <w:p>
      <w:pPr>
        <w:spacing w:line="580" w:lineRule="exact"/>
        <w:jc w:val="center"/>
        <w:rPr>
          <w:b/>
          <w:bCs/>
          <w:sz w:val="44"/>
          <w:szCs w:val="44"/>
        </w:rPr>
      </w:pPr>
      <w:bookmarkStart w:id="0" w:name="_GoBack"/>
      <w:bookmarkEnd w:id="0"/>
    </w:p>
    <w:p>
      <w:pPr>
        <w:spacing w:line="440" w:lineRule="exact"/>
        <w:ind w:firstLine="525" w:firstLineChars="15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宁夏医科大学</w:t>
      </w:r>
      <w:r>
        <w:rPr>
          <w:rFonts w:eastAsia="仿宋_GB2312"/>
          <w:spacing w:val="15"/>
          <w:kern w:val="0"/>
          <w:sz w:val="32"/>
          <w:szCs w:val="32"/>
        </w:rPr>
        <w:t>2020年硕士研究生复试的考生，我已认真阅读 《2020年全国硕士研究生招生工作管理规定》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、</w:t>
      </w:r>
      <w:r>
        <w:rPr>
          <w:rFonts w:eastAsia="仿宋_GB2312"/>
          <w:spacing w:val="15"/>
          <w:kern w:val="0"/>
          <w:sz w:val="32"/>
          <w:szCs w:val="32"/>
        </w:rPr>
        <w:t>《国家教育考试违规处理办法》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、</w:t>
      </w:r>
      <w:r>
        <w:rPr>
          <w:rFonts w:eastAsia="仿宋_GB2312"/>
          <w:spacing w:val="15"/>
          <w:kern w:val="0"/>
          <w:sz w:val="32"/>
          <w:szCs w:val="32"/>
        </w:rPr>
        <w:t>《中华人民共和国刑法修正案（九）》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、</w:t>
      </w:r>
      <w:r>
        <w:rPr>
          <w:rFonts w:eastAsia="仿宋_GB2312"/>
          <w:spacing w:val="15"/>
          <w:kern w:val="0"/>
          <w:sz w:val="32"/>
          <w:szCs w:val="32"/>
        </w:rPr>
        <w:t>《</w:t>
      </w:r>
      <w:r>
        <w:rPr>
          <w:rFonts w:hint="eastAsia" w:eastAsia="仿宋_GB2312"/>
          <w:spacing w:val="15"/>
          <w:kern w:val="0"/>
          <w:sz w:val="32"/>
          <w:szCs w:val="32"/>
        </w:rPr>
        <w:t>宁夏医科大学2020年硕士研究生招生复试录取工作方案</w:t>
      </w:r>
      <w:r>
        <w:rPr>
          <w:rFonts w:eastAsia="仿宋_GB2312"/>
          <w:spacing w:val="15"/>
          <w:kern w:val="0"/>
          <w:sz w:val="32"/>
          <w:szCs w:val="32"/>
        </w:rPr>
        <w:t>》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、</w:t>
      </w:r>
      <w:r>
        <w:rPr>
          <w:rFonts w:eastAsia="仿宋_GB2312"/>
          <w:spacing w:val="15"/>
          <w:kern w:val="0"/>
          <w:sz w:val="32"/>
          <w:szCs w:val="32"/>
        </w:rPr>
        <w:t>《</w:t>
      </w:r>
      <w:r>
        <w:rPr>
          <w:rFonts w:hint="eastAsia" w:eastAsia="仿宋_GB2312"/>
          <w:spacing w:val="15"/>
          <w:kern w:val="0"/>
          <w:sz w:val="32"/>
          <w:szCs w:val="32"/>
        </w:rPr>
        <w:t>宁夏医科大学2020年硕士生招生考试网络远程复试考生指南</w:t>
      </w:r>
      <w:r>
        <w:rPr>
          <w:rFonts w:eastAsia="仿宋_GB2312"/>
          <w:spacing w:val="15"/>
          <w:kern w:val="0"/>
          <w:sz w:val="32"/>
          <w:szCs w:val="32"/>
        </w:rPr>
        <w:t>》等有关规定，我认可网络远程复试的形式，为维护此次考试的严肃性和公平性，确保考试的顺利进行，郑重承诺以下事项：</w:t>
      </w:r>
    </w:p>
    <w:p>
      <w:pPr>
        <w:spacing w:line="44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</w:t>
      </w:r>
      <w:r>
        <w:rPr>
          <w:rFonts w:hint="eastAsia" w:eastAsia="仿宋_GB2312"/>
          <w:b/>
          <w:spacing w:val="15"/>
          <w:kern w:val="0"/>
          <w:sz w:val="32"/>
          <w:szCs w:val="32"/>
          <w:u w:val="single"/>
          <w:lang w:eastAsia="zh-CN"/>
        </w:rPr>
        <w:t>、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《普通高等学校招生违规行为处理暂行办法》严肃处理。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3.保证在网络远程复试过程中尽力保持考试过程顺畅。保证不记录和传播考试过程的音视频等信息、不将考试内容告知他人，独立自主完成考试。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spacing w:line="440" w:lineRule="exact"/>
        <w:ind w:firstLine="525" w:firstLineChars="150"/>
        <w:rPr>
          <w:rFonts w:eastAsia="仿宋_GB2312"/>
          <w:spacing w:val="15"/>
          <w:kern w:val="0"/>
          <w:sz w:val="32"/>
          <w:szCs w:val="32"/>
        </w:rPr>
      </w:pPr>
    </w:p>
    <w:p>
      <w:pPr>
        <w:spacing w:line="500" w:lineRule="exact"/>
        <w:rPr>
          <w:rFonts w:eastAsia="仿宋_GB2312"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                          考生签名</w:t>
      </w:r>
      <w:r>
        <w:rPr>
          <w:rFonts w:eastAsia="仿宋_GB2312"/>
          <w:spacing w:val="15"/>
          <w:kern w:val="0"/>
          <w:sz w:val="32"/>
          <w:szCs w:val="32"/>
          <w:u w:val="single"/>
        </w:rPr>
        <w:t xml:space="preserve">         </w:t>
      </w:r>
    </w:p>
    <w:p>
      <w:pPr>
        <w:widowControl/>
        <w:spacing w:line="580" w:lineRule="exact"/>
        <w:jc w:val="left"/>
      </w:pPr>
      <w:r>
        <w:rPr>
          <w:rFonts w:eastAsia="仿宋_GB2312"/>
          <w:sz w:val="32"/>
          <w:szCs w:val="32"/>
        </w:rPr>
        <w:t xml:space="preserve">                                 2020年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BTSRI+ËÎÌå">
    <w:altName w:val="微软雅黑"/>
    <w:panose1 w:val="00000000000000000000"/>
    <w:charset w:val="01"/>
    <w:family w:val="auto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C6589"/>
    <w:rsid w:val="000221C7"/>
    <w:rsid w:val="00067FFC"/>
    <w:rsid w:val="00111ADF"/>
    <w:rsid w:val="004F529D"/>
    <w:rsid w:val="006E42AA"/>
    <w:rsid w:val="00790697"/>
    <w:rsid w:val="00835AB2"/>
    <w:rsid w:val="00A42C64"/>
    <w:rsid w:val="00D37DBD"/>
    <w:rsid w:val="03673A49"/>
    <w:rsid w:val="03DC6359"/>
    <w:rsid w:val="0E8D404C"/>
    <w:rsid w:val="30DC3424"/>
    <w:rsid w:val="36AC6589"/>
    <w:rsid w:val="3B2E3D58"/>
    <w:rsid w:val="52971305"/>
    <w:rsid w:val="65504929"/>
    <w:rsid w:val="6AAD4EC4"/>
    <w:rsid w:val="6EE00116"/>
    <w:rsid w:val="762562E8"/>
    <w:rsid w:val="772B6076"/>
    <w:rsid w:val="774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歇洛6桃K</cp:lastModifiedBy>
  <cp:lastPrinted>2020-05-04T00:17:00Z</cp:lastPrinted>
  <dcterms:modified xsi:type="dcterms:W3CDTF">2020-05-13T06:51:13Z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